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5FF" w:rsidRPr="000855FF" w:rsidRDefault="000855FF" w:rsidP="000855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bookmarkStart w:id="0" w:name="_Toc477191838"/>
      <w:bookmarkStart w:id="1" w:name="_Toc477194303"/>
      <w:bookmarkStart w:id="2" w:name="_Toc477361986"/>
      <w:bookmarkStart w:id="3" w:name="_Toc477362421"/>
      <w:bookmarkStart w:id="4" w:name="_Toc477431828"/>
      <w:bookmarkStart w:id="5" w:name="_Toc477434844"/>
      <w:bookmarkStart w:id="6" w:name="_Toc477447700"/>
      <w:bookmarkStart w:id="7" w:name="_Toc477819666"/>
      <w:bookmarkStart w:id="8" w:name="_Toc477865745"/>
      <w:bookmarkStart w:id="9" w:name="_Toc477886273"/>
      <w:r w:rsidRPr="000855F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ОБЩИЕ КВАЛИФИКАЦИОННЫЕ ТРЕБОВАНИЯ</w:t>
      </w:r>
    </w:p>
    <w:p w:rsidR="000855FF" w:rsidRPr="000855FF" w:rsidRDefault="000855FF" w:rsidP="000855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0855FF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ДЛЯ ЗАМЕЩЕНИЯ ДОЛЖНОСТЕЙ ГОСУДАРСТВЕННОЙ ГРАЖДАНСКОЙ СЛУЖБЫ</w:t>
      </w:r>
    </w:p>
    <w:p w:rsidR="000855FF" w:rsidRPr="000855FF" w:rsidRDefault="000855FF" w:rsidP="000855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</w:p>
    <w:p w:rsidR="000855FF" w:rsidRPr="000855FF" w:rsidRDefault="000855FF" w:rsidP="000855FF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55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Область профессиональной служебной деятельности</w:t>
      </w:r>
    </w:p>
    <w:p w:rsidR="000855FF" w:rsidRPr="000855FF" w:rsidRDefault="000855FF" w:rsidP="000855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bookmarkStart w:id="10" w:name="_Toc477953306"/>
      <w:bookmarkStart w:id="11" w:name="_Toc478032853"/>
      <w:bookmarkStart w:id="12" w:name="_Toc478038725"/>
      <w:bookmarkStart w:id="13" w:name="_Toc478047210"/>
      <w:bookmarkStart w:id="14" w:name="_Toc478120070"/>
      <w:bookmarkStart w:id="15" w:name="_Toc478120664"/>
      <w:bookmarkStart w:id="16" w:name="_Toc478124740"/>
      <w:bookmarkStart w:id="17" w:name="_Toc478125682"/>
      <w:bookmarkStart w:id="18" w:name="_Toc478417185"/>
      <w:bookmarkStart w:id="19" w:name="_Toc478906928"/>
      <w:bookmarkStart w:id="20" w:name="_Toc478998186"/>
      <w:r w:rsidRPr="000855FF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П.15. Регулирование промышленности и энергетики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0855FF" w:rsidRDefault="000855FF" w:rsidP="000855FF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bookmarkStart w:id="21" w:name="_GoBack"/>
      <w:bookmarkEnd w:id="21"/>
    </w:p>
    <w:p w:rsidR="000855FF" w:rsidRPr="000855FF" w:rsidRDefault="000855FF" w:rsidP="000855FF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0855FF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Наименование федерального государственного органа</w:t>
      </w:r>
    </w:p>
    <w:p w:rsidR="000855FF" w:rsidRPr="000855FF" w:rsidRDefault="000855FF" w:rsidP="000855FF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0855FF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Федеральная служба по экологическому, технологическому и атомному надзору</w:t>
      </w:r>
    </w:p>
    <w:p w:rsidR="000855FF" w:rsidRPr="000855FF" w:rsidRDefault="000855FF" w:rsidP="000855FF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0855FF" w:rsidRPr="000855FF" w:rsidTr="003E7865">
        <w:trPr>
          <w:trHeight w:val="416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0855FF" w:rsidRPr="000855FF" w:rsidRDefault="000855FF" w:rsidP="000855FF">
            <w:pPr>
              <w:tabs>
                <w:tab w:val="left" w:pos="495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I. Требования к направлению подготовки (специальности) профессионального образования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855FF" w:rsidRPr="000855FF" w:rsidRDefault="000855FF" w:rsidP="000855FF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Рекомендуемые специальности, направления подготовки:</w:t>
            </w: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«Государственное и муниципальное управление», «Юриспруденция», «Менеджмент», «Техносферная безопасность», «Экология и природопользование»,</w:t>
            </w:r>
            <w:r w:rsidRPr="000855FF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1"/>
            </w: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0855FF" w:rsidRPr="000855FF" w:rsidTr="003E7865">
        <w:tc>
          <w:tcPr>
            <w:tcW w:w="2802" w:type="dxa"/>
            <w:vMerge w:val="restart"/>
            <w:shd w:val="clear" w:color="auto" w:fill="auto"/>
            <w:vAlign w:val="center"/>
          </w:tcPr>
          <w:p w:rsidR="000855FF" w:rsidRPr="000855FF" w:rsidRDefault="000855FF" w:rsidP="000855FF">
            <w:pPr>
              <w:tabs>
                <w:tab w:val="left" w:pos="495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II. Требования к профессиональным знаниям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855FF" w:rsidRPr="000855FF" w:rsidRDefault="000855FF" w:rsidP="000855FF">
            <w:pPr>
              <w:tabs>
                <w:tab w:val="left" w:pos="495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 Знания в сфере законодательства Российской Федерации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Гражданский кодекс Российской Федерации от 30 ноября 1994 г. № 51-ФЗ (часть 1 и 2);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Кодекс Российской Федерации об административных правонарушениях от 30 декабря 2001 г. № 195-ФЗ (глава 9);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Градостроительный кодекс Российской Федерации от 29 декабря 2004 г. № 190-ФЗ;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Закон Российской Федерации от 21 февраля 1992 г. № 2395-1 «О недрах»;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21 июля 1993 г. № 5485-1  «О государственной тайне»;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21 декабря 1994 г. № 69-ФЗ «О пожарной безопасности»;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21 декабря 1994 г. № 68-ФЗ «О защите населения и территорий от чрезвычайных ситуаций природного и техногенного характера»;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22 августа 1995 г. № 151-ФЗ «Об аварийно-спасательных службах и статусе спасателей»;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Федеральный закон от 30 ноября 1995 г. </w:t>
            </w:r>
            <w:hyperlink r:id="rId8" w:history="1">
              <w:r w:rsidRPr="000855FF">
                <w:rPr>
                  <w:rFonts w:ascii="Times New Roman" w:eastAsia="Calibri" w:hAnsi="Times New Roman" w:cs="Times New Roman"/>
                  <w:sz w:val="24"/>
                  <w:szCs w:val="24"/>
                </w:rPr>
                <w:t>№ 187-ФЗ</w:t>
              </w:r>
            </w:hyperlink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 континентальном шельфе Российской Федерации»; 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Федеральный закон от 21 июля 1997 г. № 116-ФЗ </w:t>
            </w: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«О промышленной безопасности опасных производственных объектов»;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3 июля 1998 г. №</w:t>
            </w:r>
            <w:hyperlink r:id="rId9" w:history="1">
              <w:r w:rsidRPr="000855FF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155-ФЗ</w:t>
              </w:r>
            </w:hyperlink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«О внутренних морских водах, территориальном море и прилежащей зоне Российской Федерации»;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27 декабря 2002 г. № 184-ФЗ «О техническом регулировании»;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 мая 2006 г. № 59-ФЗ «О порядке  рассмотрения обращений граждан Российской Федерации»;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Федеральный закон от 2 марта 2007 г. № 25-ФЗ </w:t>
            </w: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«О муниципальной службе в Российской Федерации» (в части взаимосвязи муниципальной службы и государственной гражданской службы);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6 марта 2006 г. № 35-ФЗ «О противодействии терроризму»;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22 июля 2008 г. № 123-ФЗ «Технический регламент о требованиях пожарной безопасности»;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30 декабря  2009 г. № 384-ФЗ «Технический регламент о безопасности зданий и сооружений»;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Федеральный закон от 27 июля 2010 г. № 210-ФЗ </w:t>
            </w: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«Об организации предоставления государственных и муниципальных услуг»;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27 июля 2010 г. № 225-ФЗ «Об обязательном страховании гражданской ответственности владельца опасного объекта за причинение вреда в случае аварии на опасном объекте»;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Федеральный закон от 4 мая 2011 г. № 99-ФЗ </w:t>
            </w: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«О лицензировании отдельных видов деятельности»;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24 ноября 1998 г. № 1371 «О регистрации объектов в государственном реестре опасных производственных объектов»;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10 марта 1999 г. № 263 «Об организации и осуществлении производственного </w:t>
            </w:r>
            <w:proofErr w:type="gramStart"/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соблюдением требований промышленной  Российской Федерации»;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30 декабря 2003 г. № 794 «О единой государственной системе предупреждения и ликвидации чрезвычайных ситуаций»;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30 июля 2004 г. № 401 «Положение о Федеральной службе по экологическому, технологическому и атомному надзору»;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1 февраля 2006 г. № 54 «О государственном строительном надзоре в Российской Федерации»;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 от 05 мая 2012 г. № 455 «О режиме постоянного государственного надзора на опасных производственных объектах и гидротехнических сооружениях»;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04 июля  2012 г. № 682 «О лицензировании деятельности по проведению экспертизы промышленной безопасности»;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15 ноября 2012 г. № 1170 «Об утверждении Положения о федеральном государственном надзоре в области промышленной безопасности»;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10 июня 2013 г. № 492 «О лицензировании эксплуатации взрывопожароопасных и химически опасных производственных объектов I, II и III классов опасности»;</w:t>
            </w:r>
          </w:p>
          <w:p w:rsidR="000855FF" w:rsidRPr="000855FF" w:rsidRDefault="000855FF" w:rsidP="000855FF">
            <w:pPr>
              <w:numPr>
                <w:ilvl w:val="0"/>
                <w:numId w:val="18"/>
              </w:numPr>
              <w:tabs>
                <w:tab w:val="left" w:pos="567"/>
                <w:tab w:val="left" w:pos="1418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постановление Правительства Российской Федерации от 25 декабря 2013 г. № 1244 «Об антитеррористической защищенности объектов (территорий)».</w:t>
            </w:r>
          </w:p>
          <w:p w:rsidR="000855FF" w:rsidRPr="000855FF" w:rsidRDefault="000855FF" w:rsidP="000855FF">
            <w:pPr>
              <w:tabs>
                <w:tab w:val="left" w:pos="4953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855FF" w:rsidRPr="000855FF" w:rsidRDefault="000855FF" w:rsidP="000855FF">
            <w:pPr>
              <w:tabs>
                <w:tab w:val="left" w:pos="4953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      </w:r>
          </w:p>
        </w:tc>
      </w:tr>
      <w:tr w:rsidR="000855FF" w:rsidRPr="000855FF" w:rsidTr="003E7865">
        <w:trPr>
          <w:trHeight w:val="873"/>
        </w:trPr>
        <w:tc>
          <w:tcPr>
            <w:tcW w:w="2802" w:type="dxa"/>
            <w:vMerge/>
            <w:shd w:val="clear" w:color="auto" w:fill="auto"/>
            <w:vAlign w:val="center"/>
          </w:tcPr>
          <w:p w:rsidR="000855FF" w:rsidRPr="000855FF" w:rsidRDefault="000855FF" w:rsidP="000855FF">
            <w:pPr>
              <w:tabs>
                <w:tab w:val="left" w:pos="495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855FF" w:rsidRPr="000855FF" w:rsidRDefault="000855FF" w:rsidP="000855FF">
            <w:pPr>
              <w:tabs>
                <w:tab w:val="left" w:pos="495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855FF" w:rsidRPr="000855FF" w:rsidRDefault="000855FF" w:rsidP="000855FF">
            <w:pPr>
              <w:numPr>
                <w:ilvl w:val="1"/>
                <w:numId w:val="17"/>
              </w:numPr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Общие требования промышленной безопасности в отношении опасных производственных объектов по видам деятельности;</w:t>
            </w:r>
          </w:p>
          <w:p w:rsidR="000855FF" w:rsidRPr="000855FF" w:rsidRDefault="000855FF" w:rsidP="000855FF">
            <w:pPr>
              <w:numPr>
                <w:ilvl w:val="1"/>
                <w:numId w:val="17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положения безопасности ведения работ при пользовании недрами;</w:t>
            </w:r>
          </w:p>
          <w:p w:rsidR="000855FF" w:rsidRPr="000855FF" w:rsidRDefault="000855FF" w:rsidP="000855FF">
            <w:pPr>
              <w:numPr>
                <w:ilvl w:val="1"/>
                <w:numId w:val="17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организации соответствующих контрольно-надзорных мероприятий и оформления результатов контрольно-надзорной деятельности; </w:t>
            </w:r>
          </w:p>
          <w:p w:rsidR="000855FF" w:rsidRPr="000855FF" w:rsidRDefault="000855FF" w:rsidP="000855FF">
            <w:pPr>
              <w:numPr>
                <w:ilvl w:val="1"/>
                <w:numId w:val="17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подготовки материалов и рассмотрения дел об административных правонарушениях в сфере промышленной безопасности и области использования атомной энергии;</w:t>
            </w:r>
          </w:p>
          <w:p w:rsidR="000855FF" w:rsidRPr="000855FF" w:rsidRDefault="000855FF" w:rsidP="000855FF">
            <w:pPr>
              <w:numPr>
                <w:ilvl w:val="1"/>
                <w:numId w:val="17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привлечения к административной ответственности за нарушение требований промышленной безопасности на подведомственных опасных производственных объектах и объектах атомной энергии;</w:t>
            </w:r>
          </w:p>
          <w:p w:rsidR="000855FF" w:rsidRPr="000855FF" w:rsidRDefault="000855FF" w:rsidP="000855FF">
            <w:pPr>
              <w:numPr>
                <w:ilvl w:val="1"/>
                <w:numId w:val="17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проведения расследований несчастных случаев и аварий на опасных производственных объектах и объектах использования атомной энергии; </w:t>
            </w:r>
          </w:p>
          <w:p w:rsidR="000855FF" w:rsidRPr="000855FF" w:rsidRDefault="000855FF" w:rsidP="000855FF">
            <w:pPr>
              <w:numPr>
                <w:ilvl w:val="1"/>
                <w:numId w:val="17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Порядок лицензирования эксплуатации взрывопожароопасных и химически опасных производственных объектов I, II и III классов опасности и деятельности в области использования атомной энергии;</w:t>
            </w:r>
          </w:p>
          <w:p w:rsidR="000855FF" w:rsidRPr="000855FF" w:rsidRDefault="000855FF" w:rsidP="000855FF">
            <w:pPr>
              <w:numPr>
                <w:ilvl w:val="1"/>
                <w:numId w:val="17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Порядок лицензирования деятельности по проведению экспертизы промышленной безопасности;</w:t>
            </w:r>
          </w:p>
          <w:p w:rsidR="000855FF" w:rsidRPr="000855FF" w:rsidRDefault="000855FF" w:rsidP="000855FF">
            <w:pPr>
              <w:numPr>
                <w:ilvl w:val="1"/>
                <w:numId w:val="17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Порядок  выдачи разрешений на </w:t>
            </w:r>
            <w:proofErr w:type="gramStart"/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право ведения</w:t>
            </w:r>
            <w:proofErr w:type="gramEnd"/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 в области промышленной безопасности и эксплуатации гидротехнических сооружений, и использования атомной энергии;</w:t>
            </w:r>
          </w:p>
          <w:p w:rsidR="000855FF" w:rsidRPr="000855FF" w:rsidRDefault="000855FF" w:rsidP="000855FF">
            <w:pPr>
              <w:numPr>
                <w:ilvl w:val="1"/>
                <w:numId w:val="17"/>
              </w:numPr>
              <w:spacing w:after="0" w:line="240" w:lineRule="auto"/>
              <w:ind w:left="0"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Порядок регистрации  опасных производственных объектов и гидротехнических сооружений.</w:t>
            </w:r>
          </w:p>
        </w:tc>
      </w:tr>
      <w:tr w:rsidR="000855FF" w:rsidRPr="000855FF" w:rsidTr="003E7865">
        <w:tc>
          <w:tcPr>
            <w:tcW w:w="5920" w:type="dxa"/>
            <w:gridSpan w:val="2"/>
            <w:shd w:val="clear" w:color="auto" w:fill="auto"/>
            <w:vAlign w:val="center"/>
          </w:tcPr>
          <w:p w:rsidR="000855FF" w:rsidRPr="000855FF" w:rsidRDefault="000855FF" w:rsidP="000855FF">
            <w:pPr>
              <w:tabs>
                <w:tab w:val="left" w:pos="495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III. Требования к профессиональным умениям</w:t>
            </w:r>
          </w:p>
        </w:tc>
        <w:tc>
          <w:tcPr>
            <w:tcW w:w="9248" w:type="dxa"/>
            <w:shd w:val="clear" w:color="auto" w:fill="auto"/>
          </w:tcPr>
          <w:p w:rsidR="000855FF" w:rsidRPr="000855FF" w:rsidRDefault="000855FF" w:rsidP="000855FF">
            <w:pPr>
              <w:tabs>
                <w:tab w:val="left" w:pos="0"/>
                <w:tab w:val="left" w:pos="351"/>
                <w:tab w:val="left" w:pos="9033"/>
              </w:tabs>
              <w:spacing w:after="192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причины возникновения инцидента на опасном производственном объекте или объекте использовании атомной энергии, принимать меры по устранению указанных причин и профилактике подобных инцидентов;</w:t>
            </w:r>
          </w:p>
          <w:p w:rsidR="000855FF" w:rsidRPr="000855FF" w:rsidRDefault="000855FF" w:rsidP="000855FF">
            <w:pPr>
              <w:tabs>
                <w:tab w:val="left" w:pos="0"/>
                <w:tab w:val="left" w:pos="351"/>
                <w:tab w:val="left" w:pos="9033"/>
              </w:tabs>
              <w:spacing w:after="192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анализировать и прогнозировать риски аварий на опасных производственных объектах или объектах использования атомной энергии и связанных с такими авариями угроз;</w:t>
            </w:r>
          </w:p>
          <w:p w:rsidR="000855FF" w:rsidRPr="000855FF" w:rsidRDefault="000855FF" w:rsidP="000855FF">
            <w:pPr>
              <w:tabs>
                <w:tab w:val="left" w:pos="0"/>
                <w:tab w:val="left" w:pos="9033"/>
              </w:tabs>
              <w:spacing w:after="192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организовывать и проводить плановые и внеплановые контрольно-надзорные мероприятия в отношении юридических лиц и индивидуальных предпринимателей, и оформлять результаты контрольно-надзорной деятельности; </w:t>
            </w:r>
          </w:p>
          <w:p w:rsidR="000855FF" w:rsidRPr="000855FF" w:rsidRDefault="000855FF" w:rsidP="000855FF">
            <w:pPr>
              <w:tabs>
                <w:tab w:val="left" w:pos="0"/>
                <w:tab w:val="left" w:pos="351"/>
                <w:tab w:val="left" w:pos="9033"/>
              </w:tabs>
              <w:spacing w:after="192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подготавливать и рассматривать материалы дел об административных правонарушениях и </w:t>
            </w:r>
            <w:r w:rsidRPr="000855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меры административного воздействия;</w:t>
            </w:r>
          </w:p>
          <w:p w:rsidR="000855FF" w:rsidRPr="000855FF" w:rsidRDefault="000855FF" w:rsidP="000855FF">
            <w:pPr>
              <w:tabs>
                <w:tab w:val="left" w:pos="0"/>
                <w:tab w:val="left" w:pos="351"/>
                <w:tab w:val="left" w:pos="9033"/>
              </w:tabs>
              <w:spacing w:after="192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55FF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расследования причин аварий, несчастных случаев и оформлять результаты расследования причин аварий и несчастных случаев на опасных производственных объектах или объектах использования атомной энергии.</w:t>
            </w:r>
          </w:p>
        </w:tc>
      </w:tr>
    </w:tbl>
    <w:p w:rsidR="000855FF" w:rsidRPr="000855FF" w:rsidRDefault="000855FF" w:rsidP="000855FF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0855FF" w:rsidRDefault="000855FF" w:rsidP="00000EA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</w:pPr>
    </w:p>
    <w:p w:rsidR="000855FF" w:rsidRDefault="000855FF" w:rsidP="00000EA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</w:pPr>
    </w:p>
    <w:p w:rsidR="00000EA1" w:rsidRPr="00000EA1" w:rsidRDefault="00000EA1" w:rsidP="00000EA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</w:pPr>
      <w:r w:rsidRPr="00000EA1"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  <w:t>П.15.19. Вид профессиональной служебной деятельности</w:t>
      </w:r>
    </w:p>
    <w:p w:rsidR="00000EA1" w:rsidRPr="00000EA1" w:rsidRDefault="00000EA1" w:rsidP="00000EA1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bookmarkStart w:id="22" w:name="_Toc477361988"/>
      <w:bookmarkStart w:id="23" w:name="_Toc477362425"/>
      <w:bookmarkStart w:id="24" w:name="_Toc477431830"/>
      <w:bookmarkStart w:id="25" w:name="_Toc477434846"/>
      <w:bookmarkStart w:id="26" w:name="_Toc477447720"/>
      <w:bookmarkStart w:id="27" w:name="_Toc477819686"/>
      <w:bookmarkStart w:id="28" w:name="_Toc477865765"/>
      <w:bookmarkStart w:id="29" w:name="_Toc477886293"/>
      <w:bookmarkStart w:id="30" w:name="_Toc477953326"/>
      <w:bookmarkStart w:id="31" w:name="_Toc478032873"/>
      <w:bookmarkStart w:id="32" w:name="_Toc478038745"/>
      <w:bookmarkStart w:id="33" w:name="_Toc478047230"/>
      <w:bookmarkStart w:id="34" w:name="_Toc478120090"/>
      <w:bookmarkStart w:id="35" w:name="_Toc478120684"/>
      <w:bookmarkStart w:id="36" w:name="_Toc478124760"/>
      <w:bookmarkStart w:id="37" w:name="_Toc478125702"/>
      <w:bookmarkStart w:id="38" w:name="_Toc478417205"/>
      <w:bookmarkStart w:id="39" w:name="_Toc478906947"/>
      <w:bookmarkStart w:id="40" w:name="_Toc478998205"/>
      <w:r w:rsidRPr="00000EA1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Регулирование в сфере промышленной безопасности подъемных сооружений и оборудования, работающего под избыточным давлением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000EA1" w:rsidRPr="00000EA1" w:rsidRDefault="00000EA1" w:rsidP="00000E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000EA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Наименование федерального государственного органа</w:t>
      </w: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000EA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Федеральная служба по экологическому, технологическому и атомному надзору</w:t>
      </w: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000EA1" w:rsidRPr="00000EA1" w:rsidTr="003E7865">
        <w:trPr>
          <w:trHeight w:val="416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I. Требования к направлению подготовки (специальности) профессионального образования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Рекомендуемые специальности, направления подготовки: </w:t>
            </w:r>
            <w:proofErr w:type="gram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«Теплоэнергетика и теплотехника», «Технологические машины и оборудование», «Энергетическое машиностроение», «Прикладная механика», «Автоматизация технологических процессов и производств», «Конструкторско-технологическое обеспечение машиностроительных производств», «Мехатроника и робототехника», «Машиностроение», «Технология транспортных процессов», «Наземные транспортно-технологические комплексы», «Эксплуатация транспортно-технологических машин и комплексов» «Наземные транспортно-технологические средства», «Транспортные средства специального назначения»</w:t>
            </w: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</w:t>
            </w:r>
            <w:proofErr w:type="gram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образовании Российской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Федерации установлено соответствие указанным специальностям и направлениям подготовки.</w:t>
            </w:r>
          </w:p>
        </w:tc>
      </w:tr>
      <w:tr w:rsidR="00000EA1" w:rsidRPr="00000EA1" w:rsidTr="003E7865">
        <w:tc>
          <w:tcPr>
            <w:tcW w:w="2802" w:type="dxa"/>
            <w:vMerge w:val="restart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II. Требования к профессиональным знаниям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 Знания в области законодательства Российской Федерации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 3 ноября 2011 г. № 916 «Об утверждении </w:t>
            </w:r>
            <w:proofErr w:type="gram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Правил обязательного страхования гражданской ответственности владельца опасного объекта</w:t>
            </w:r>
            <w:proofErr w:type="gram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причинение вреда в результате аварии на опасном объекте»;</w:t>
            </w:r>
          </w:p>
          <w:p w:rsidR="00000EA1" w:rsidRPr="00000EA1" w:rsidRDefault="00000EA1" w:rsidP="00000EA1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23 августа 2014 г. № 848 «Об утверждении </w:t>
            </w:r>
            <w:proofErr w:type="gram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Правил проведения технического расследования причин аварий</w:t>
            </w:r>
            <w:proofErr w:type="gram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опасных объектах – лифтах, подъемных платформах для инвалидов, эскалаторах (за исключением эскалаторов в метрополитенах)»;</w:t>
            </w:r>
          </w:p>
          <w:p w:rsidR="00000EA1" w:rsidRPr="00000EA1" w:rsidRDefault="00000EA1" w:rsidP="00000EA1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решение Комиссии Таможенного союза от 18 октября 2011 г. № 823</w:t>
            </w: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регламент Таможенного союза «О безопасности машин и оборудования» (</w:t>
            </w:r>
            <w:proofErr w:type="gram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ТР</w:t>
            </w:r>
            <w:proofErr w:type="gram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 ТС 010/2011);</w:t>
            </w:r>
          </w:p>
          <w:p w:rsidR="00000EA1" w:rsidRPr="00000EA1" w:rsidRDefault="00000EA1" w:rsidP="00000EA1">
            <w:pPr>
              <w:numPr>
                <w:ilvl w:val="0"/>
                <w:numId w:val="1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решение Комиссии Таможенного союза от 18 октября 2011 г. № 824</w:t>
            </w: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регламент Таможенного союза «Безопасность лифтов» (</w:t>
            </w:r>
            <w:proofErr w:type="gram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ТР</w:t>
            </w:r>
            <w:proofErr w:type="gram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 ТС 011/2011);</w:t>
            </w:r>
          </w:p>
          <w:p w:rsidR="00000EA1" w:rsidRPr="00000EA1" w:rsidRDefault="00000EA1" w:rsidP="00000EA1">
            <w:pPr>
              <w:numPr>
                <w:ilvl w:val="0"/>
                <w:numId w:val="1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решение Комиссии Таможенного союза от 18 октября 2011 г. № 825</w:t>
            </w: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регламент Таможенного союза «О безопасности оборудования для работы во взрывоопасных средах» (</w:t>
            </w:r>
            <w:proofErr w:type="gram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ТР</w:t>
            </w:r>
            <w:proofErr w:type="gram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 ТС 012/2011);</w:t>
            </w:r>
          </w:p>
          <w:p w:rsidR="00000EA1" w:rsidRPr="00000EA1" w:rsidRDefault="00000EA1" w:rsidP="00000EA1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решение Комиссии Таможенного союза от 9 декабря 2011 г. № 875</w:t>
            </w:r>
            <w:r w:rsidRPr="00000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регламент Таможенного союза «О безопасности аппаратов, работающих на газообразном топливе» (</w:t>
            </w:r>
            <w:proofErr w:type="gram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ТР</w:t>
            </w:r>
            <w:proofErr w:type="gram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 ТС 016/2011);</w:t>
            </w:r>
          </w:p>
          <w:p w:rsidR="00000EA1" w:rsidRPr="00000EA1" w:rsidRDefault="00000EA1" w:rsidP="00000EA1">
            <w:pPr>
              <w:numPr>
                <w:ilvl w:val="0"/>
                <w:numId w:val="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решение Совета Евразийской экономической комиссии от 2 июля 2013  г. № 41 «Технический регламент Таможенного союза «О безопасности оборудования, работающего под избыточным давлением» (</w:t>
            </w:r>
            <w:proofErr w:type="gram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ТР</w:t>
            </w:r>
            <w:proofErr w:type="gram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 ТС 032/2013).</w:t>
            </w:r>
          </w:p>
          <w:p w:rsidR="00000EA1" w:rsidRPr="00000EA1" w:rsidRDefault="00000EA1" w:rsidP="00000EA1">
            <w:p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left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EA1" w:rsidRPr="00000EA1" w:rsidRDefault="00000EA1" w:rsidP="00000EA1">
            <w:p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      </w:r>
          </w:p>
        </w:tc>
      </w:tr>
      <w:tr w:rsidR="00000EA1" w:rsidRPr="00000EA1" w:rsidTr="003E7865">
        <w:trPr>
          <w:trHeight w:val="447"/>
        </w:trPr>
        <w:tc>
          <w:tcPr>
            <w:tcW w:w="2802" w:type="dxa"/>
            <w:vMerge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numPr>
                <w:ilvl w:val="0"/>
                <w:numId w:val="5"/>
              </w:numPr>
              <w:tabs>
                <w:tab w:val="left" w:pos="68"/>
              </w:tabs>
              <w:spacing w:after="0" w:line="240" w:lineRule="auto"/>
              <w:ind w:left="68"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промышленной безопасности в отношении опасных производственных объектов, на которых используются стационарно установленные грузоподъемные механизмы (за исключением лифтов, подъемных платформ для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инвалидов), эскалаторы в метрополитенах, канатные дороги, фуникулеры;</w:t>
            </w:r>
          </w:p>
          <w:p w:rsidR="00000EA1" w:rsidRPr="00000EA1" w:rsidRDefault="00000EA1" w:rsidP="00000EA1">
            <w:pPr>
              <w:numPr>
                <w:ilvl w:val="0"/>
                <w:numId w:val="5"/>
              </w:numPr>
              <w:tabs>
                <w:tab w:val="left" w:pos="68"/>
              </w:tabs>
              <w:spacing w:after="0" w:line="240" w:lineRule="auto"/>
              <w:ind w:left="68"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требования промышленной безопасности в отношении опасных производственных объектов, на которых используются оборудование и технические устройства, работающие под избыточным давлением более 0,07 мпа или при температуре нагрева воды более 115 градусов </w:t>
            </w:r>
            <w:proofErr w:type="spell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цельсия</w:t>
            </w:r>
            <w:proofErr w:type="spell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000EA1" w:rsidRPr="00000EA1" w:rsidTr="003E7865">
        <w:tc>
          <w:tcPr>
            <w:tcW w:w="5920" w:type="dxa"/>
            <w:gridSpan w:val="2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III. Требования к профессиональным умениям</w:t>
            </w:r>
          </w:p>
        </w:tc>
        <w:tc>
          <w:tcPr>
            <w:tcW w:w="9248" w:type="dxa"/>
            <w:shd w:val="clear" w:color="auto" w:fill="auto"/>
          </w:tcPr>
          <w:p w:rsidR="00000EA1" w:rsidRPr="00000EA1" w:rsidRDefault="00000EA1" w:rsidP="00000EA1">
            <w:pPr>
              <w:tabs>
                <w:tab w:val="left" w:pos="351"/>
                <w:tab w:val="left" w:pos="903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и рассмотрение результатов нарушений требований технических регламентов, иных нормативных правовых актов в сфере промышленной безопасности подъемных сооружений и оборудования, работающего под избыточным давлением; </w:t>
            </w:r>
          </w:p>
          <w:p w:rsidR="00000EA1" w:rsidRPr="00000EA1" w:rsidRDefault="00000EA1" w:rsidP="00000EA1">
            <w:pPr>
              <w:tabs>
                <w:tab w:val="left" w:pos="351"/>
                <w:tab w:val="left" w:pos="903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рассмотрение заявительных документов соискателя лицензии на предмет соблюдения лицензионных требований и подготавливать заключение по представленным документам.</w:t>
            </w:r>
          </w:p>
        </w:tc>
      </w:tr>
    </w:tbl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</w:pP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</w:pPr>
      <w:r w:rsidRPr="00000EA1"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  <w:t>П.15.20. Вид профессиональной служебной деятельности</w:t>
      </w:r>
    </w:p>
    <w:p w:rsidR="00000EA1" w:rsidRPr="00000EA1" w:rsidRDefault="00000EA1" w:rsidP="00000EA1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bookmarkStart w:id="41" w:name="_Toc477361989"/>
      <w:bookmarkStart w:id="42" w:name="_Toc477362426"/>
      <w:bookmarkStart w:id="43" w:name="_Toc477431831"/>
      <w:bookmarkStart w:id="44" w:name="_Toc477434847"/>
      <w:bookmarkStart w:id="45" w:name="_Toc477447721"/>
      <w:bookmarkStart w:id="46" w:name="_Toc477819687"/>
      <w:bookmarkStart w:id="47" w:name="_Toc477865766"/>
      <w:bookmarkStart w:id="48" w:name="_Toc477886294"/>
      <w:bookmarkStart w:id="49" w:name="_Toc477953327"/>
      <w:bookmarkStart w:id="50" w:name="_Toc478032874"/>
      <w:bookmarkStart w:id="51" w:name="_Toc478038746"/>
      <w:bookmarkStart w:id="52" w:name="_Toc478047231"/>
      <w:bookmarkStart w:id="53" w:name="_Toc478120091"/>
      <w:bookmarkStart w:id="54" w:name="_Toc478120685"/>
      <w:bookmarkStart w:id="55" w:name="_Toc478124761"/>
      <w:bookmarkStart w:id="56" w:name="_Toc478125703"/>
      <w:bookmarkStart w:id="57" w:name="_Toc478417206"/>
      <w:bookmarkStart w:id="58" w:name="_Toc478906948"/>
      <w:bookmarkStart w:id="59" w:name="_Toc478998206"/>
      <w:r w:rsidRPr="00000EA1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Регулирование в сфере промышленной безопасности горнорудной, угольной и металлургической промышленности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000EA1" w:rsidRPr="00000EA1" w:rsidRDefault="00000EA1" w:rsidP="00000E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000EA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Наименование федерального государственного органа</w:t>
      </w: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000EA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Федеральная служба по экологическому, технологическому и атомному надзору</w:t>
      </w: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000EA1" w:rsidRPr="00000EA1" w:rsidTr="003E7865">
        <w:trPr>
          <w:trHeight w:val="416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I. Требования к направлению подготовки (специальности) профессионального образования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495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Рекомендуемые специальности, направления </w:t>
            </w:r>
            <w:proofErr w:type="spellStart"/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подготовки</w:t>
            </w:r>
            <w:proofErr w:type="gramStart"/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:«</w:t>
            </w:r>
            <w:proofErr w:type="gramEnd"/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Прикладная</w:t>
            </w:r>
            <w:proofErr w:type="spellEnd"/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геология, горное дело, нефтегазовое дело и геодезия», «Технологии материалов», «Машиностроение», «Материаловедение и технологии материалов», «Управление качеством»,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«Горное дело», «Прикладная геология», «Физические процессы горного или нефтегазового производства», «Прикладная геодезия», «Металлургия», «Геология», «Картография и </w:t>
            </w:r>
            <w:proofErr w:type="spell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геоинформатика</w:t>
            </w:r>
            <w:proofErr w:type="spell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«Геодезия и дистанционное зондирование», «Боеприпасы и взрыватели», </w:t>
            </w: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«Технологии материалов»,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«Землеустройство и кадастры»,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3"/>
            </w: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или иные специальности и направления подготовки, содержащиеся в ранее применяемых </w:t>
            </w:r>
            <w:proofErr w:type="gram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перечнях</w:t>
            </w:r>
            <w:proofErr w:type="gram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000EA1" w:rsidRPr="00000EA1" w:rsidTr="003E7865">
        <w:tc>
          <w:tcPr>
            <w:tcW w:w="2802" w:type="dxa"/>
            <w:vMerge w:val="restart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II. Требования к профессиональным знаниям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 Знания в области законодательства Российской Федерации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numPr>
                <w:ilvl w:val="0"/>
                <w:numId w:val="8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20 июня 1996 г. № 81-ФЗ  «О государственном регулировании в области добычи и использования угля, об особенностях социальной защиты работников организаций угольной промышленности»;</w:t>
            </w:r>
          </w:p>
          <w:p w:rsidR="00000EA1" w:rsidRPr="00000EA1" w:rsidRDefault="00000EA1" w:rsidP="00000EA1">
            <w:pPr>
              <w:numPr>
                <w:ilvl w:val="0"/>
                <w:numId w:val="8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 от 25 декабря 1998 г. № 1540 «О применении технических устройств на опасных производственных объектах»; </w:t>
            </w:r>
          </w:p>
          <w:p w:rsidR="00000EA1" w:rsidRPr="00000EA1" w:rsidRDefault="00000EA1" w:rsidP="00000EA1">
            <w:pPr>
              <w:numPr>
                <w:ilvl w:val="0"/>
                <w:numId w:val="8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02 февраля 2010 г. № 39 «Об утверждении Положения о государственном надзоре за безопасным ведением работ, связанных с пользованием недрами, и о внесении изменений в Положение о государственном </w:t>
            </w:r>
            <w:proofErr w:type="gram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за</w:t>
            </w:r>
            <w:proofErr w:type="gram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геологическим изучением, рациональным использованием и охраной недр»;</w:t>
            </w:r>
          </w:p>
          <w:p w:rsidR="00000EA1" w:rsidRPr="00000EA1" w:rsidRDefault="00000EA1" w:rsidP="00000EA1">
            <w:pPr>
              <w:numPr>
                <w:ilvl w:val="0"/>
                <w:numId w:val="8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 от 03 марта 2010 г. № 118 «Об утверждении Положения о подготовке, согласовании и утверждении технических проектов разработки месторождений полезных ископаемых и иной проектной документации на выполнение работ, связанных с пользованием участками недр, по видам полезных ископаемых и видам пользования недрами»;</w:t>
            </w:r>
          </w:p>
          <w:p w:rsidR="00000EA1" w:rsidRPr="00000EA1" w:rsidRDefault="00000EA1" w:rsidP="00000EA1">
            <w:pPr>
              <w:numPr>
                <w:ilvl w:val="0"/>
                <w:numId w:val="8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28 марта 2012 г. № 257 «О лицензировании производства маркшейдерских работ»;</w:t>
            </w:r>
          </w:p>
          <w:p w:rsidR="00000EA1" w:rsidRPr="00000EA1" w:rsidRDefault="00000EA1" w:rsidP="00000EA1">
            <w:pPr>
              <w:numPr>
                <w:ilvl w:val="0"/>
                <w:numId w:val="8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03 мая 2012 г. № 429 «Об утверждении Положения об установлении и изменении границ участков недр, предоставленных в пользование»;</w:t>
            </w:r>
          </w:p>
          <w:p w:rsidR="00000EA1" w:rsidRPr="00000EA1" w:rsidRDefault="00000EA1" w:rsidP="00000EA1">
            <w:p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EA1" w:rsidRPr="00000EA1" w:rsidRDefault="00000EA1" w:rsidP="00000EA1">
            <w:p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      </w:r>
          </w:p>
        </w:tc>
      </w:tr>
      <w:tr w:rsidR="00000EA1" w:rsidRPr="00000EA1" w:rsidTr="003E7865">
        <w:trPr>
          <w:trHeight w:val="873"/>
        </w:trPr>
        <w:tc>
          <w:tcPr>
            <w:tcW w:w="2802" w:type="dxa"/>
            <w:vMerge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пользования недрами и требования к безопасному ведению горных работ;</w:t>
            </w:r>
          </w:p>
          <w:p w:rsidR="00000EA1" w:rsidRPr="00000EA1" w:rsidRDefault="00000EA1" w:rsidP="00000EA1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требования по рациональному использованию и охране недр;</w:t>
            </w:r>
          </w:p>
          <w:p w:rsidR="00000EA1" w:rsidRPr="00000EA1" w:rsidRDefault="00000EA1" w:rsidP="00000EA1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пользования недрами и основания для прекращения права пользования недрами;</w:t>
            </w:r>
          </w:p>
          <w:p w:rsidR="00000EA1" w:rsidRPr="00000EA1" w:rsidRDefault="00000EA1" w:rsidP="00000EA1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техника и технология безопасного ведения горных и взрывных работ, обогащения полезных ископаемых и металлургического производства. </w:t>
            </w:r>
          </w:p>
        </w:tc>
      </w:tr>
      <w:tr w:rsidR="00000EA1" w:rsidRPr="00000EA1" w:rsidTr="003E7865">
        <w:tc>
          <w:tcPr>
            <w:tcW w:w="5920" w:type="dxa"/>
            <w:gridSpan w:val="2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III. Требования к профессиональным умениям</w:t>
            </w:r>
          </w:p>
        </w:tc>
        <w:tc>
          <w:tcPr>
            <w:tcW w:w="9248" w:type="dxa"/>
            <w:shd w:val="clear" w:color="auto" w:fill="auto"/>
          </w:tcPr>
          <w:p w:rsidR="00000EA1" w:rsidRPr="00000EA1" w:rsidRDefault="00000EA1" w:rsidP="00000EA1">
            <w:pPr>
              <w:tabs>
                <w:tab w:val="left" w:pos="351"/>
                <w:tab w:val="left" w:pos="295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 нарушений федеральных норм и правил в области безопасного ведения работ, связанных с пользованием недрами;</w:t>
            </w:r>
          </w:p>
          <w:p w:rsidR="00000EA1" w:rsidRPr="00000EA1" w:rsidRDefault="00000EA1" w:rsidP="00000EA1">
            <w:pPr>
              <w:tabs>
                <w:tab w:val="left" w:pos="4953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проведение проверок правильности регистрации опасных производственных объектов по признакам опасности: ведение горных работ, обращение взрывчатых материалов, получение, транспортирование, использование расплавов черных и цветных металлов и сплавов на основе этих расплавов;</w:t>
            </w:r>
          </w:p>
          <w:p w:rsidR="00000EA1" w:rsidRPr="00000EA1" w:rsidRDefault="00000EA1" w:rsidP="00000EA1">
            <w:pPr>
              <w:tabs>
                <w:tab w:val="left" w:pos="4953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рассмотрение заявительных документов соискателя лицензии на предмет соблюдения лицензионных требований и подготавливать заключение по представленным документам.</w:t>
            </w:r>
          </w:p>
        </w:tc>
      </w:tr>
    </w:tbl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</w:pPr>
      <w:r w:rsidRPr="00000EA1"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  <w:t>П.15.21. Вид профессиональной служебной деятельности</w:t>
      </w:r>
    </w:p>
    <w:p w:rsidR="00000EA1" w:rsidRPr="00000EA1" w:rsidRDefault="00000EA1" w:rsidP="00000EA1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bookmarkStart w:id="60" w:name="_Toc477361990"/>
      <w:bookmarkStart w:id="61" w:name="_Toc477362427"/>
      <w:bookmarkStart w:id="62" w:name="_Toc477431832"/>
      <w:bookmarkStart w:id="63" w:name="_Toc477434848"/>
      <w:bookmarkStart w:id="64" w:name="_Toc477447722"/>
      <w:bookmarkStart w:id="65" w:name="_Toc477819688"/>
      <w:bookmarkStart w:id="66" w:name="_Toc477865767"/>
      <w:bookmarkStart w:id="67" w:name="_Toc477886295"/>
      <w:bookmarkStart w:id="68" w:name="_Toc477953328"/>
      <w:bookmarkStart w:id="69" w:name="_Toc478032875"/>
      <w:bookmarkStart w:id="70" w:name="_Toc478038747"/>
      <w:bookmarkStart w:id="71" w:name="_Toc478047232"/>
      <w:bookmarkStart w:id="72" w:name="_Toc478120092"/>
      <w:bookmarkStart w:id="73" w:name="_Toc478120686"/>
      <w:bookmarkStart w:id="74" w:name="_Toc478124762"/>
      <w:bookmarkStart w:id="75" w:name="_Toc478125704"/>
      <w:bookmarkStart w:id="76" w:name="_Toc478417207"/>
      <w:bookmarkStart w:id="77" w:name="_Toc478906949"/>
      <w:bookmarkStart w:id="78" w:name="_Toc478998207"/>
      <w:r w:rsidRPr="00000EA1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Регулирование в сфере промышленной безопасности взрывопожароопасных объектов хранения и переработки растительного сырья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000EA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Наименование федерального государственного органа</w:t>
      </w: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000EA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Федеральная служба по экологическому, технологическому и атомному надзору</w:t>
      </w: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000EA1" w:rsidRPr="00000EA1" w:rsidTr="003E7865">
        <w:trPr>
          <w:trHeight w:val="416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I. Требования к направлению подготовки (специальности) профессионального образования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Рекомендуемые специальности, направления подготовки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«Технологические машины и оборудование», «Автоматизация технологических процессов и производств», «Технология производства и переработки сельскохозяйственной </w:t>
            </w:r>
            <w:proofErr w:type="spell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продукции»</w:t>
            </w:r>
            <w:proofErr w:type="gram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,«</w:t>
            </w:r>
            <w:proofErr w:type="gram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  <w:proofErr w:type="spell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лесозаготовительных и деревоперерабатывающих производств», «Проектирование технологических машин и комплексов»,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4"/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000EA1" w:rsidRPr="00000EA1" w:rsidTr="003E7865">
        <w:tc>
          <w:tcPr>
            <w:tcW w:w="2802" w:type="dxa"/>
            <w:vMerge w:val="restart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II. Требования к профессиональным </w:t>
            </w: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знаниям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1. Знания в области законодательства </w:t>
            </w: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numPr>
                <w:ilvl w:val="0"/>
                <w:numId w:val="9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Указания по проектированию аспирационных установок предприятий по хранению и переработке зерна и предприятий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хлебопекарной промышленности (приказ Минсельхозпрода России от 26 марта 1998 г. № 169);</w:t>
            </w:r>
          </w:p>
          <w:p w:rsidR="00000EA1" w:rsidRPr="00000EA1" w:rsidRDefault="00000EA1" w:rsidP="00000EA1">
            <w:pPr>
              <w:numPr>
                <w:ilvl w:val="0"/>
                <w:numId w:val="9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Госгортехнадзора России от 14 августа 2000 года № 46 «Об утверждении Методических рекомендаций по классификации аварий и инцидентов на взрывоопасных объектах хранения и переработки зерна (РД 14-377-00)»;</w:t>
            </w:r>
          </w:p>
          <w:p w:rsidR="00000EA1" w:rsidRPr="00000EA1" w:rsidRDefault="00000EA1" w:rsidP="00000EA1">
            <w:pPr>
              <w:numPr>
                <w:ilvl w:val="0"/>
                <w:numId w:val="9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Госгортехнадзора России от 5 июня 2003 года № 53 «Об утверждении «Инструкции по проектированию, установке и эксплуатации </w:t>
            </w:r>
            <w:proofErr w:type="spell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взрыворазрядных</w:t>
            </w:r>
            <w:proofErr w:type="spell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устройств на оборудовании опасных производственных объектов по хранению, переработке и использованию сырья в агропромышленном комплексе (РД 14-568-03)»;</w:t>
            </w:r>
          </w:p>
          <w:p w:rsidR="00000EA1" w:rsidRPr="00000EA1" w:rsidRDefault="00000EA1" w:rsidP="00000EA1">
            <w:pPr>
              <w:numPr>
                <w:ilvl w:val="0"/>
                <w:numId w:val="9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Госгортехнадзора Российской Федерации от 05 июня 2003 № 55 «Об утверждении «Инструкции по составлению технического паспорта взрывобезопасности опасного производственного объекта по хранению, переработке и использованию сырья в агропромышленном комплексе (РД 14-569-03);</w:t>
            </w:r>
          </w:p>
          <w:p w:rsidR="00000EA1" w:rsidRPr="00000EA1" w:rsidRDefault="00000EA1" w:rsidP="00000EA1">
            <w:pPr>
              <w:numPr>
                <w:ilvl w:val="0"/>
                <w:numId w:val="9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Госгортехнадзора Российской Федерации от 19 июня 2003 № 96 «Об утверждении Инструкция по составлению планов ликвидации аварий и защиты персонала на взрывопожароопасных производственных объектах хранения, переработки и использования растительного сырья (РД 14-617-03); </w:t>
            </w:r>
          </w:p>
          <w:p w:rsidR="00000EA1" w:rsidRPr="00000EA1" w:rsidRDefault="00000EA1" w:rsidP="00000EA1">
            <w:pPr>
              <w:numPr>
                <w:ilvl w:val="0"/>
                <w:numId w:val="9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Федеральные нормы и правила в области промышленной безопасности «Правила безопасности взрывопожароопасных производственных объектов хранения и переработки растительного сырья» (приказ Ростехнадзора от  21 ноября 2013 г. № 560);</w:t>
            </w:r>
          </w:p>
          <w:p w:rsidR="00000EA1" w:rsidRPr="00000EA1" w:rsidRDefault="00000EA1" w:rsidP="00000EA1">
            <w:pPr>
              <w:numPr>
                <w:ilvl w:val="0"/>
                <w:numId w:val="9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Федеральные нормы и правила в области промышленной безопасности «Требования к разработке технического паспорта взрывобезопасности взрывопожароопасных производственных объектов хранения и переработки растительного сырья» (приказ Ростехнадзора от  31 декабря 2014 г. № 632).</w:t>
            </w:r>
          </w:p>
          <w:p w:rsidR="00000EA1" w:rsidRPr="00000EA1" w:rsidRDefault="00000EA1" w:rsidP="00000EA1">
            <w:p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EA1" w:rsidRPr="00000EA1" w:rsidRDefault="00000EA1" w:rsidP="00000EA1">
            <w:p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должностной регламент государственного гражданского служащего могут быть включены иные правовые акты, знание которых необходимо для надлежащего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исполнения гражданским служащим должностных обязанностей.</w:t>
            </w:r>
          </w:p>
        </w:tc>
      </w:tr>
      <w:tr w:rsidR="00000EA1" w:rsidRPr="00000EA1" w:rsidTr="003E7865">
        <w:trPr>
          <w:trHeight w:val="1440"/>
        </w:trPr>
        <w:tc>
          <w:tcPr>
            <w:tcW w:w="2802" w:type="dxa"/>
            <w:vMerge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numPr>
                <w:ilvl w:val="1"/>
                <w:numId w:val="3"/>
              </w:numPr>
              <w:tabs>
                <w:tab w:val="left" w:pos="0"/>
                <w:tab w:val="left" w:pos="70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общие понятия отраслевой специфики, имеющихся опасных и вредных производственных </w:t>
            </w:r>
            <w:proofErr w:type="gram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факторах</w:t>
            </w:r>
            <w:proofErr w:type="gram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, а также особенностях развития пылевоздушных (</w:t>
            </w:r>
            <w:proofErr w:type="spell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пылегазовоздушных</w:t>
            </w:r>
            <w:proofErr w:type="spell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) взрывов;</w:t>
            </w:r>
          </w:p>
          <w:p w:rsidR="00000EA1" w:rsidRPr="00000EA1" w:rsidRDefault="00000EA1" w:rsidP="00000EA1">
            <w:pPr>
              <w:numPr>
                <w:ilvl w:val="1"/>
                <w:numId w:val="3"/>
              </w:numPr>
              <w:tabs>
                <w:tab w:val="left" w:pos="0"/>
                <w:tab w:val="left" w:pos="70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факторы риска, источники опасности, влияющие на техническое состояние и обеспечение безопасной эксплуатации объектов хранения и переработки растительного сырья, а также условия возникновения аварий на этих объектах и их сценарии;</w:t>
            </w:r>
          </w:p>
          <w:p w:rsidR="00000EA1" w:rsidRPr="00000EA1" w:rsidRDefault="00000EA1" w:rsidP="00000EA1">
            <w:pPr>
              <w:numPr>
                <w:ilvl w:val="1"/>
                <w:numId w:val="3"/>
              </w:numPr>
              <w:tabs>
                <w:tab w:val="left" w:pos="0"/>
                <w:tab w:val="left" w:pos="708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при эксплуатации опасных производственных объектов хранения и переработки растительного сырья.</w:t>
            </w:r>
          </w:p>
        </w:tc>
      </w:tr>
      <w:tr w:rsidR="00000EA1" w:rsidRPr="00000EA1" w:rsidTr="003E7865">
        <w:trPr>
          <w:trHeight w:val="1034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III. Требования к профессиональным умениям</w:t>
            </w:r>
          </w:p>
        </w:tc>
        <w:tc>
          <w:tcPr>
            <w:tcW w:w="9248" w:type="dxa"/>
            <w:shd w:val="clear" w:color="auto" w:fill="auto"/>
          </w:tcPr>
          <w:p w:rsidR="00000EA1" w:rsidRPr="00000EA1" w:rsidRDefault="00000EA1" w:rsidP="00000EA1">
            <w:pPr>
              <w:tabs>
                <w:tab w:val="left" w:pos="351"/>
                <w:tab w:val="left" w:pos="9033"/>
              </w:tabs>
              <w:spacing w:afterLines="80" w:after="192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результатов анализа нарушений нормативных правовых актов, федеральных норм и правил в области хранения  и переработки растительного сырья;</w:t>
            </w:r>
          </w:p>
          <w:p w:rsidR="00000EA1" w:rsidRPr="00000EA1" w:rsidRDefault="00000EA1" w:rsidP="00000EA1">
            <w:pPr>
              <w:tabs>
                <w:tab w:val="left" w:pos="351"/>
                <w:tab w:val="left" w:pos="9033"/>
              </w:tabs>
              <w:spacing w:afterLines="80" w:after="192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заявительных документов соискателя лицензии, лицензиата на предмет соблюдения лицензионных требований.</w:t>
            </w:r>
          </w:p>
        </w:tc>
      </w:tr>
    </w:tbl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</w:pPr>
      <w:r w:rsidRPr="00000EA1"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  <w:t>П.15.22. Вид профессиональной служебной деятельности</w:t>
      </w:r>
    </w:p>
    <w:p w:rsidR="00000EA1" w:rsidRPr="00000EA1" w:rsidRDefault="00000EA1" w:rsidP="00000EA1">
      <w:pPr>
        <w:keepNext/>
        <w:keepLines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bookmarkStart w:id="79" w:name="_Toc477361991"/>
      <w:bookmarkStart w:id="80" w:name="_Toc477362428"/>
      <w:bookmarkStart w:id="81" w:name="_Toc477431833"/>
      <w:bookmarkStart w:id="82" w:name="_Toc477434849"/>
      <w:bookmarkStart w:id="83" w:name="_Toc477447723"/>
      <w:bookmarkStart w:id="84" w:name="_Toc477819689"/>
      <w:bookmarkStart w:id="85" w:name="_Toc477865768"/>
      <w:bookmarkStart w:id="86" w:name="_Toc477886296"/>
      <w:bookmarkStart w:id="87" w:name="_Toc477953329"/>
      <w:bookmarkStart w:id="88" w:name="_Toc478032876"/>
      <w:bookmarkStart w:id="89" w:name="_Toc478038748"/>
      <w:bookmarkStart w:id="90" w:name="_Toc478047233"/>
      <w:bookmarkStart w:id="91" w:name="_Toc478120093"/>
      <w:bookmarkStart w:id="92" w:name="_Toc478120687"/>
      <w:bookmarkStart w:id="93" w:name="_Toc478124763"/>
      <w:bookmarkStart w:id="94" w:name="_Toc478125705"/>
      <w:bookmarkStart w:id="95" w:name="_Toc478417208"/>
      <w:bookmarkStart w:id="96" w:name="_Toc478906950"/>
      <w:bookmarkStart w:id="97" w:name="_Toc478998208"/>
      <w:r w:rsidRPr="00000EA1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Регулирование в сфере промышленной безопасности предприятий химического и оборонно-промышленного комплекса, транспортирования опасных веществ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000EA1" w:rsidRPr="00000EA1" w:rsidRDefault="00000EA1" w:rsidP="00000E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000EA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Наименование федерального государственного органа</w:t>
      </w: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000EA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Федеральная служба по экологическому, технологическому и атомному надзору</w:t>
      </w:r>
    </w:p>
    <w:p w:rsidR="00000EA1" w:rsidRPr="00000EA1" w:rsidRDefault="00000EA1" w:rsidP="00000E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000EA1" w:rsidRPr="00000EA1" w:rsidTr="003E7865">
        <w:trPr>
          <w:trHeight w:val="416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I. Требования к направлению подготовки (специальности) профессионального образования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Рекомендуемые специальности, направления подготовки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«Химия», «Технологические машины и оборудование», «Автоматизация технологических процессов и производств», «Холодильная, криогенная техника и системы жизнеобеспечения», «Химическая технология», «</w:t>
            </w:r>
            <w:proofErr w:type="spell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Энерго</w:t>
            </w:r>
            <w:proofErr w:type="spell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- и ресурсосберегающие процессы в химической технологии, нефтехимии и биотехнологии», «Боеприпасы и взрыватели», «Наземные транспортные технологические средства», «Подвижной состав железных дорог», «Эксплуатация железных дорог», «Проектирование производства и эксплуатация ракет и ракетно-космических комплексов»,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5"/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иные специальности и направления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подготовки</w:t>
            </w:r>
            <w:proofErr w:type="gram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000EA1" w:rsidRPr="00000EA1" w:rsidTr="003E7865">
        <w:tc>
          <w:tcPr>
            <w:tcW w:w="2802" w:type="dxa"/>
            <w:vMerge w:val="restart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II. Требования к профессиональным знаниям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 Знания в области законодательства Российской Федерации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numPr>
                <w:ilvl w:val="0"/>
                <w:numId w:val="1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11 мая 1999 г. № 52 «Правила представления декларации промышленной безопасности опасных производственных объектов»;</w:t>
            </w:r>
          </w:p>
          <w:p w:rsidR="00000EA1" w:rsidRPr="00000EA1" w:rsidRDefault="00000EA1" w:rsidP="00000EA1">
            <w:pPr>
              <w:numPr>
                <w:ilvl w:val="0"/>
                <w:numId w:val="1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России от 10 сентября 2009 г. № 720 «Об утверждении технического регламента о безопасности колесных транспортных средств»;</w:t>
            </w:r>
          </w:p>
          <w:p w:rsidR="00000EA1" w:rsidRPr="00000EA1" w:rsidRDefault="00000EA1" w:rsidP="00000EA1">
            <w:pPr>
              <w:numPr>
                <w:ilvl w:val="0"/>
                <w:numId w:val="1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15 июля 2010 г. № 524 «Об утверждении технического регламента о безопасности железнодорожного подвижного состава»;</w:t>
            </w:r>
          </w:p>
          <w:p w:rsidR="00000EA1" w:rsidRPr="00000EA1" w:rsidRDefault="00000EA1" w:rsidP="00000EA1">
            <w:pPr>
              <w:numPr>
                <w:ilvl w:val="0"/>
                <w:numId w:val="1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15 июля 2010 г. № 525 «Об утверждении технического регламента о безопасности инфраструктуры железнодорожного транспорта»;</w:t>
            </w:r>
          </w:p>
          <w:p w:rsidR="00000EA1" w:rsidRPr="00000EA1" w:rsidRDefault="00000EA1" w:rsidP="00000EA1">
            <w:pPr>
              <w:numPr>
                <w:ilvl w:val="0"/>
                <w:numId w:val="1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15 июля 2010 г. № 533 «Об утверждении технического регламента о безопасности высокоскоростного железнодорожного транспорта»;</w:t>
            </w:r>
          </w:p>
          <w:p w:rsidR="00000EA1" w:rsidRPr="00000EA1" w:rsidRDefault="00000EA1" w:rsidP="00000EA1">
            <w:pPr>
              <w:numPr>
                <w:ilvl w:val="0"/>
                <w:numId w:val="1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15 апреля 2011 г. № 272 «Правила перевозок грузов автомобильным транспортом»;</w:t>
            </w:r>
          </w:p>
          <w:p w:rsidR="00000EA1" w:rsidRPr="00000EA1" w:rsidRDefault="00000EA1" w:rsidP="00000EA1">
            <w:pPr>
              <w:numPr>
                <w:ilvl w:val="0"/>
                <w:numId w:val="1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Госгортехнадзора Российской Федерации от 30 декабря 2002 г. № 72 «Правила промышленной безопасности в производстве растительных масел методом прессования и экстракции»;</w:t>
            </w:r>
          </w:p>
          <w:p w:rsidR="00000EA1" w:rsidRPr="00000EA1" w:rsidRDefault="00000EA1" w:rsidP="00000EA1">
            <w:pPr>
              <w:numPr>
                <w:ilvl w:val="0"/>
                <w:numId w:val="1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Госгортехнадзора России от 05 июня 2003 г. № 62 «Правила безопасности для наземных складов жидкого аммиака»;</w:t>
            </w:r>
          </w:p>
          <w:p w:rsidR="00000EA1" w:rsidRPr="00000EA1" w:rsidRDefault="00000EA1" w:rsidP="00000EA1">
            <w:pPr>
              <w:numPr>
                <w:ilvl w:val="0"/>
                <w:numId w:val="1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Госгортехнадзора России от 09 июня 2003 г. № 79 «Правила безопасности аммиачных холодильных установок»;</w:t>
            </w:r>
          </w:p>
          <w:p w:rsidR="00000EA1" w:rsidRPr="00000EA1" w:rsidRDefault="00000EA1" w:rsidP="00000EA1">
            <w:pPr>
              <w:numPr>
                <w:ilvl w:val="0"/>
                <w:numId w:val="11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Госгортехнадзора России от 21 мая 2003 года № 34 «Правила безопасности при эксплуатации железнодорожных вагонов-цистерн для перевозки жидкого аммиака (ПБ 03-557-03)»; </w:t>
            </w:r>
          </w:p>
          <w:p w:rsidR="00000EA1" w:rsidRPr="00000EA1" w:rsidRDefault="00000EA1" w:rsidP="00000EA1">
            <w:p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EA1" w:rsidRPr="00000EA1" w:rsidRDefault="00000EA1" w:rsidP="00000EA1">
            <w:p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      </w:r>
          </w:p>
        </w:tc>
      </w:tr>
      <w:tr w:rsidR="00000EA1" w:rsidRPr="00000EA1" w:rsidTr="003E7865">
        <w:trPr>
          <w:trHeight w:val="873"/>
        </w:trPr>
        <w:tc>
          <w:tcPr>
            <w:tcW w:w="2802" w:type="dxa"/>
            <w:vMerge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numPr>
                <w:ilvl w:val="1"/>
                <w:numId w:val="10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отраслевой специфики, имеющие опасные и вредные производственные факторы объектов химического комплекса и транспортирования опасных веществ;</w:t>
            </w:r>
          </w:p>
          <w:p w:rsidR="00000EA1" w:rsidRPr="00000EA1" w:rsidRDefault="00000EA1" w:rsidP="00000EA1">
            <w:pPr>
              <w:numPr>
                <w:ilvl w:val="1"/>
                <w:numId w:val="10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по обеспечению промышленной безопасности  опасных производственных объектов химического комплекса с учетом транспортирования опасных веществ;</w:t>
            </w:r>
          </w:p>
          <w:p w:rsidR="00000EA1" w:rsidRPr="00000EA1" w:rsidRDefault="00000EA1" w:rsidP="00000EA1">
            <w:pPr>
              <w:numPr>
                <w:ilvl w:val="1"/>
                <w:numId w:val="10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факторы, влияющие на техническое состояние и обеспечение безопасного обслуживания технологического и транспортного оборудования;</w:t>
            </w:r>
          </w:p>
          <w:p w:rsidR="00000EA1" w:rsidRPr="00000EA1" w:rsidRDefault="00000EA1" w:rsidP="00000EA1">
            <w:pPr>
              <w:numPr>
                <w:ilvl w:val="1"/>
                <w:numId w:val="10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отраслевой специфики, имеющей опасные и вредные производственные факторы объектов оборонно-промышленного комплекса;</w:t>
            </w:r>
          </w:p>
          <w:p w:rsidR="00000EA1" w:rsidRPr="00000EA1" w:rsidRDefault="00000EA1" w:rsidP="00000EA1">
            <w:pPr>
              <w:numPr>
                <w:ilvl w:val="1"/>
                <w:numId w:val="10"/>
              </w:num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по обеспечению промышленной безопасности опасных производственных объектов оборонно-промышленного комплекса.</w:t>
            </w:r>
          </w:p>
        </w:tc>
      </w:tr>
      <w:tr w:rsidR="00000EA1" w:rsidRPr="00000EA1" w:rsidTr="003E7865">
        <w:tc>
          <w:tcPr>
            <w:tcW w:w="5920" w:type="dxa"/>
            <w:gridSpan w:val="2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III. Требования к профессиональным умениям</w:t>
            </w:r>
          </w:p>
        </w:tc>
        <w:tc>
          <w:tcPr>
            <w:tcW w:w="9248" w:type="dxa"/>
            <w:shd w:val="clear" w:color="auto" w:fill="auto"/>
          </w:tcPr>
          <w:p w:rsidR="00000EA1" w:rsidRPr="00000EA1" w:rsidRDefault="00000EA1" w:rsidP="00000EA1">
            <w:pPr>
              <w:tabs>
                <w:tab w:val="left" w:pos="351"/>
                <w:tab w:val="left" w:pos="903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рассмотрение результатов нарушений федеральных норм и правил в области промышленной безопасности объектов химического и оборонно-промышленного комплекса;</w:t>
            </w:r>
          </w:p>
          <w:p w:rsidR="00000EA1" w:rsidRPr="00000EA1" w:rsidRDefault="00000EA1" w:rsidP="00000EA1">
            <w:pPr>
              <w:tabs>
                <w:tab w:val="left" w:pos="351"/>
                <w:tab w:val="left" w:pos="903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рассмотрение заявительных документов соискателя лицензии, лицензиата на предмет соблюдения лицензионных требований. </w:t>
            </w:r>
          </w:p>
        </w:tc>
      </w:tr>
    </w:tbl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</w:pPr>
      <w:r w:rsidRPr="00000EA1"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  <w:t>П.15.23. Вид профессиональной служебной деятельности</w:t>
      </w:r>
    </w:p>
    <w:p w:rsidR="00000EA1" w:rsidRPr="00000EA1" w:rsidRDefault="00000EA1" w:rsidP="00000EA1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bookmarkStart w:id="98" w:name="_Toc477361992"/>
      <w:bookmarkStart w:id="99" w:name="_Toc477362429"/>
      <w:bookmarkStart w:id="100" w:name="_Toc477431834"/>
      <w:bookmarkStart w:id="101" w:name="_Toc477434850"/>
      <w:bookmarkStart w:id="102" w:name="_Toc477447724"/>
      <w:bookmarkStart w:id="103" w:name="_Toc477819690"/>
      <w:bookmarkStart w:id="104" w:name="_Toc477865769"/>
      <w:bookmarkStart w:id="105" w:name="_Toc477886297"/>
      <w:bookmarkStart w:id="106" w:name="_Toc477953330"/>
      <w:bookmarkStart w:id="107" w:name="_Toc478032877"/>
      <w:bookmarkStart w:id="108" w:name="_Toc478038749"/>
      <w:bookmarkStart w:id="109" w:name="_Toc478047234"/>
      <w:bookmarkStart w:id="110" w:name="_Toc478120094"/>
      <w:bookmarkStart w:id="111" w:name="_Toc478120688"/>
      <w:bookmarkStart w:id="112" w:name="_Toc478124764"/>
      <w:bookmarkStart w:id="113" w:name="_Toc478125706"/>
      <w:bookmarkStart w:id="114" w:name="_Toc478417209"/>
      <w:bookmarkStart w:id="115" w:name="_Toc478906951"/>
      <w:bookmarkStart w:id="116" w:name="_Toc478998209"/>
      <w:r w:rsidRPr="00000EA1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Регулирование в сфере промышленной безопасности объектов нефтегазового комплекса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:rsidR="00000EA1" w:rsidRPr="00000EA1" w:rsidRDefault="00000EA1" w:rsidP="00000E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000EA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Наименование федерального государственного органа</w:t>
      </w: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000EA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Федеральная служба по экологическому, технологическому и атомному надзору</w:t>
      </w:r>
    </w:p>
    <w:p w:rsidR="00000EA1" w:rsidRPr="00000EA1" w:rsidRDefault="00000EA1" w:rsidP="00000E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000EA1" w:rsidRPr="00000EA1" w:rsidTr="003E7865">
        <w:trPr>
          <w:trHeight w:val="416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I. Требования к направлению подготовки </w:t>
            </w: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(специальности) профессионального образования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Рекомендуемые специальности, направления подготовки: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«Химическая технология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энергонасыщенных материалов и изделий», «Прикладная геология, горное дело, нефтегазовое дело и геодезия»,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6"/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</w:t>
            </w: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имические технологии»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7"/>
            </w: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000EA1" w:rsidRPr="00000EA1" w:rsidTr="003E7865">
        <w:tc>
          <w:tcPr>
            <w:tcW w:w="2802" w:type="dxa"/>
            <w:vMerge w:val="restart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II. Требования к профессиональным знаниям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 Знания в области законодательства Российской Федерации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numPr>
                <w:ilvl w:val="1"/>
                <w:numId w:val="2"/>
              </w:numPr>
              <w:tabs>
                <w:tab w:val="left" w:pos="0"/>
                <w:tab w:val="left" w:pos="567"/>
                <w:tab w:val="left" w:pos="1134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Федеральный закон от 31 марта 1999 г. </w:t>
            </w:r>
            <w:hyperlink r:id="rId10" w:history="1">
              <w:r w:rsidRPr="00000EA1">
                <w:rPr>
                  <w:rFonts w:ascii="Times New Roman" w:eastAsia="Calibri" w:hAnsi="Times New Roman" w:cs="Times New Roman"/>
                  <w:sz w:val="24"/>
                  <w:szCs w:val="24"/>
                </w:rPr>
                <w:t>№ 69-ФЗ</w:t>
              </w:r>
            </w:hyperlink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«О газоснабжении в Российской Федерации»; </w:t>
            </w:r>
          </w:p>
          <w:p w:rsidR="00000EA1" w:rsidRPr="00000EA1" w:rsidRDefault="00000EA1" w:rsidP="00000EA1">
            <w:pPr>
              <w:numPr>
                <w:ilvl w:val="1"/>
                <w:numId w:val="2"/>
              </w:numPr>
              <w:tabs>
                <w:tab w:val="left" w:pos="0"/>
                <w:tab w:val="left" w:pos="567"/>
                <w:tab w:val="left" w:pos="1134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20 ноября 2000 г. № 878 «Об утверждении Правил охраны газораспределительных сетей»; </w:t>
            </w:r>
          </w:p>
          <w:p w:rsidR="00000EA1" w:rsidRPr="00000EA1" w:rsidRDefault="00000EA1" w:rsidP="00000EA1">
            <w:pPr>
              <w:numPr>
                <w:ilvl w:val="1"/>
                <w:numId w:val="2"/>
              </w:numPr>
              <w:tabs>
                <w:tab w:val="left" w:pos="0"/>
                <w:tab w:val="left" w:pos="567"/>
                <w:tab w:val="left" w:pos="1134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17 мая 2002 г. № 317 «Правила пользования газом и предоставления услуг по газоснабжению в Российской Федерации»; </w:t>
            </w:r>
          </w:p>
          <w:p w:rsidR="00000EA1" w:rsidRPr="00000EA1" w:rsidRDefault="00000EA1" w:rsidP="00000EA1">
            <w:pPr>
              <w:numPr>
                <w:ilvl w:val="1"/>
                <w:numId w:val="2"/>
              </w:numPr>
              <w:tabs>
                <w:tab w:val="left" w:pos="0"/>
                <w:tab w:val="left" w:pos="567"/>
                <w:tab w:val="left" w:pos="1134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21 июля 2008 года № 549  «Правила поставки газа для обеспечения коммунально-бытовых нужд граждан»; </w:t>
            </w:r>
          </w:p>
          <w:p w:rsidR="00000EA1" w:rsidRPr="00000EA1" w:rsidRDefault="00000EA1" w:rsidP="00000EA1">
            <w:pPr>
              <w:numPr>
                <w:ilvl w:val="1"/>
                <w:numId w:val="2"/>
              </w:numPr>
              <w:tabs>
                <w:tab w:val="left" w:pos="0"/>
                <w:tab w:val="left" w:pos="567"/>
                <w:tab w:val="left" w:pos="1134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 от 29 октября 2010 г. № 870 «Об утверждении технического регламента о безопасности сетей газораспределения и газопотребления»;  </w:t>
            </w:r>
          </w:p>
          <w:p w:rsidR="00000EA1" w:rsidRPr="00000EA1" w:rsidRDefault="00000EA1" w:rsidP="00000EA1">
            <w:pPr>
              <w:numPr>
                <w:ilvl w:val="1"/>
                <w:numId w:val="2"/>
              </w:numPr>
              <w:tabs>
                <w:tab w:val="left" w:pos="0"/>
                <w:tab w:val="left" w:pos="567"/>
                <w:tab w:val="left" w:pos="1134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распоряжение Правительства Российской Федерации от 10 июня 2011 г. № 1005-р «Перечень документов в области стандартизации, содержащих правила и методы отбора образцов, необходимых для применения и исполнения технического регламента о безопасности сетей газораспределения и газопотребления и осуществления оценки соответствия»; </w:t>
            </w:r>
          </w:p>
          <w:p w:rsidR="00000EA1" w:rsidRPr="00000EA1" w:rsidRDefault="00000EA1" w:rsidP="00000EA1">
            <w:pPr>
              <w:numPr>
                <w:ilvl w:val="1"/>
                <w:numId w:val="2"/>
              </w:numPr>
              <w:tabs>
                <w:tab w:val="left" w:pos="0"/>
                <w:tab w:val="left" w:pos="567"/>
                <w:tab w:val="left" w:pos="1134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 от 14 мая 2013 г. № 410 «Правила пользования газом в части обеспечения безопасности при использовании и содержании внутридомового и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внутриквартирного газового оборудования при предоставлении коммунальной услуги».</w:t>
            </w:r>
          </w:p>
          <w:p w:rsidR="00000EA1" w:rsidRPr="00000EA1" w:rsidRDefault="00000EA1" w:rsidP="00000EA1">
            <w:pPr>
              <w:tabs>
                <w:tab w:val="left" w:pos="0"/>
                <w:tab w:val="left" w:pos="1134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EA1" w:rsidRPr="00000EA1" w:rsidRDefault="00000EA1" w:rsidP="00000EA1">
            <w:pPr>
              <w:tabs>
                <w:tab w:val="left" w:pos="0"/>
                <w:tab w:val="left" w:pos="1134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      </w:r>
          </w:p>
        </w:tc>
      </w:tr>
      <w:tr w:rsidR="00000EA1" w:rsidRPr="00000EA1" w:rsidTr="003E7865">
        <w:trPr>
          <w:trHeight w:val="546"/>
        </w:trPr>
        <w:tc>
          <w:tcPr>
            <w:tcW w:w="2802" w:type="dxa"/>
            <w:vMerge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numPr>
                <w:ilvl w:val="0"/>
                <w:numId w:val="12"/>
              </w:numPr>
              <w:tabs>
                <w:tab w:val="left" w:pos="-74"/>
                <w:tab w:val="left" w:pos="0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общие требования промышленной безопасности в отношении опасных производственных объектов нефтегазового комплекса, магистрального трубопроводного транспорта, нефтехимических, нефтегазоперерабатывающих производств, складов нефти и нефтепродуктов, сетей газораспределения и </w:t>
            </w:r>
            <w:proofErr w:type="spell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газопо</w:t>
            </w:r>
            <w:proofErr w:type="spellEnd"/>
          </w:p>
          <w:p w:rsidR="00000EA1" w:rsidRPr="00000EA1" w:rsidRDefault="00000EA1" w:rsidP="00000EA1">
            <w:pPr>
              <w:numPr>
                <w:ilvl w:val="0"/>
                <w:numId w:val="12"/>
              </w:numPr>
              <w:tabs>
                <w:tab w:val="left" w:pos="-74"/>
                <w:tab w:val="left" w:pos="0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технических регламентов в установленной сфере промышленной безопасности объектов нефтегазового комплекса.</w:t>
            </w:r>
          </w:p>
        </w:tc>
      </w:tr>
      <w:tr w:rsidR="00000EA1" w:rsidRPr="00000EA1" w:rsidTr="003E7865">
        <w:trPr>
          <w:trHeight w:val="2061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III. Требования к профессиональным умениям</w:t>
            </w:r>
          </w:p>
        </w:tc>
        <w:tc>
          <w:tcPr>
            <w:tcW w:w="9248" w:type="dxa"/>
            <w:shd w:val="clear" w:color="auto" w:fill="auto"/>
          </w:tcPr>
          <w:p w:rsidR="00000EA1" w:rsidRPr="00000EA1" w:rsidRDefault="00000EA1" w:rsidP="00000EA1">
            <w:pPr>
              <w:tabs>
                <w:tab w:val="left" w:pos="0"/>
                <w:tab w:val="left" w:pos="351"/>
                <w:tab w:val="left" w:pos="903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рассмотрение и анализ результатов нарушений требований промышленной безопасности, лицензионных условий и требований на опасных производственных объектах нефтегазового комплекса; </w:t>
            </w:r>
          </w:p>
          <w:p w:rsidR="00000EA1" w:rsidRPr="00000EA1" w:rsidRDefault="00000EA1" w:rsidP="00000EA1">
            <w:pPr>
              <w:tabs>
                <w:tab w:val="left" w:pos="0"/>
                <w:tab w:val="left" w:pos="351"/>
                <w:tab w:val="left" w:pos="903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полноты и достоверности сведений при присвоении опасному производственному объекту нефтегазового комплекса  класса опасности;</w:t>
            </w: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00EA1" w:rsidRPr="00000EA1" w:rsidRDefault="00000EA1" w:rsidP="00000EA1">
            <w:pPr>
              <w:tabs>
                <w:tab w:val="left" w:pos="0"/>
                <w:tab w:val="left" w:pos="351"/>
                <w:tab w:val="left" w:pos="903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заявительных документов соискателя лицензии, лицензиата на предмет соблюдения лицензионных требований.</w:t>
            </w:r>
          </w:p>
        </w:tc>
      </w:tr>
    </w:tbl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</w:pPr>
      <w:r w:rsidRPr="00000EA1"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  <w:t>П.15.24. Вид профессиональной служебной деятельности</w:t>
      </w:r>
    </w:p>
    <w:p w:rsidR="00000EA1" w:rsidRPr="00000EA1" w:rsidRDefault="00000EA1" w:rsidP="00000EA1">
      <w:pPr>
        <w:keepNext/>
        <w:keepLines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bookmarkStart w:id="117" w:name="_Toc477361993"/>
      <w:bookmarkStart w:id="118" w:name="_Toc477362430"/>
      <w:bookmarkStart w:id="119" w:name="_Toc477431835"/>
      <w:bookmarkStart w:id="120" w:name="_Toc477434851"/>
      <w:bookmarkStart w:id="121" w:name="_Toc477447725"/>
      <w:bookmarkStart w:id="122" w:name="_Toc477819691"/>
      <w:bookmarkStart w:id="123" w:name="_Toc477865770"/>
      <w:bookmarkStart w:id="124" w:name="_Toc477886298"/>
      <w:bookmarkStart w:id="125" w:name="_Toc477953331"/>
      <w:bookmarkStart w:id="126" w:name="_Toc478032878"/>
      <w:bookmarkStart w:id="127" w:name="_Toc478038750"/>
      <w:bookmarkStart w:id="128" w:name="_Toc478047235"/>
      <w:bookmarkStart w:id="129" w:name="_Toc478120095"/>
      <w:bookmarkStart w:id="130" w:name="_Toc478120689"/>
      <w:bookmarkStart w:id="131" w:name="_Toc478124765"/>
      <w:bookmarkStart w:id="132" w:name="_Toc478125707"/>
      <w:bookmarkStart w:id="133" w:name="_Toc478417210"/>
      <w:bookmarkStart w:id="134" w:name="_Toc478906952"/>
      <w:bookmarkStart w:id="135" w:name="_Toc478998210"/>
      <w:r w:rsidRPr="00000EA1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Регулирование в сфере безопасности электротехнических и тепловых установок и сетей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:rsidR="00000EA1" w:rsidRPr="00000EA1" w:rsidRDefault="00000EA1" w:rsidP="00000E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000EA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Наименование федерального государственного органа</w:t>
      </w: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000EA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Федеральная служба по экологическому, технологическому и атомному надзору</w:t>
      </w: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000EA1" w:rsidRPr="00000EA1" w:rsidTr="003E7865">
        <w:trPr>
          <w:trHeight w:val="416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I. Требования к направлению подготовки (специальности) профессионального образования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Рекомендуемые специальности, </w:t>
            </w: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подготовки «Электро- и теплоэнергетика», «Теплоэнергетика  и теплотехника», «Электроэнергетика и электротехника», «Энергетическое машиностроение»,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8"/>
            </w: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или иные специальности и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000EA1" w:rsidRPr="00000EA1" w:rsidTr="003E7865">
        <w:tc>
          <w:tcPr>
            <w:tcW w:w="2802" w:type="dxa"/>
            <w:vMerge w:val="restart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II. Требования к профессиональным знаниям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 Знания в области законодательства Российской Федерации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widowControl w:val="0"/>
              <w:numPr>
                <w:ilvl w:val="1"/>
                <w:numId w:val="4"/>
              </w:numPr>
              <w:tabs>
                <w:tab w:val="left" w:pos="993"/>
                <w:tab w:val="left" w:pos="1134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 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26 марта 2003 г. № 35-ФЗ «Об электроэнергетике»;</w:t>
            </w:r>
          </w:p>
          <w:p w:rsidR="00000EA1" w:rsidRPr="00000EA1" w:rsidRDefault="00000EA1" w:rsidP="00000EA1">
            <w:pPr>
              <w:widowControl w:val="0"/>
              <w:numPr>
                <w:ilvl w:val="1"/>
                <w:numId w:val="4"/>
              </w:numPr>
              <w:tabs>
                <w:tab w:val="left" w:pos="993"/>
                <w:tab w:val="left" w:pos="1134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Федеральный закон от 23 ноября 2009 г. № 261-ФЗ «Об энергосбережении и о повышении энергетической эффективности о внесении изменений в отдельные законодательные акты Российской Федерации»;</w:t>
            </w:r>
          </w:p>
          <w:p w:rsidR="00000EA1" w:rsidRPr="00000EA1" w:rsidRDefault="00000EA1" w:rsidP="00000EA1">
            <w:pPr>
              <w:widowControl w:val="0"/>
              <w:numPr>
                <w:ilvl w:val="1"/>
                <w:numId w:val="4"/>
              </w:numPr>
              <w:tabs>
                <w:tab w:val="left" w:pos="993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27 июня 2010 г. № 190-ФЗ «О теплоснабжении»;</w:t>
            </w:r>
          </w:p>
          <w:p w:rsidR="00000EA1" w:rsidRPr="00000EA1" w:rsidRDefault="00000EA1" w:rsidP="00000EA1">
            <w:pPr>
              <w:widowControl w:val="0"/>
              <w:numPr>
                <w:ilvl w:val="1"/>
                <w:numId w:val="4"/>
              </w:numPr>
              <w:tabs>
                <w:tab w:val="left" w:pos="993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gram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27 декабря 2004 г. № 861 «Об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</w:t>
            </w:r>
            <w:proofErr w:type="gram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сетям»;</w:t>
            </w:r>
          </w:p>
          <w:p w:rsidR="00000EA1" w:rsidRPr="00000EA1" w:rsidRDefault="00000EA1" w:rsidP="00000EA1">
            <w:pPr>
              <w:widowControl w:val="0"/>
              <w:numPr>
                <w:ilvl w:val="1"/>
                <w:numId w:val="4"/>
              </w:numPr>
              <w:tabs>
                <w:tab w:val="left" w:pos="993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постановление Правительства Российской Федерации от  27 декабря 2004 г. № 854 «Об утверждении Правил оперативно-диспетчерского управления в электроэнергетике»;</w:t>
            </w:r>
          </w:p>
          <w:p w:rsidR="00000EA1" w:rsidRPr="00000EA1" w:rsidRDefault="00000EA1" w:rsidP="00000EA1">
            <w:pPr>
              <w:widowControl w:val="0"/>
              <w:numPr>
                <w:ilvl w:val="1"/>
                <w:numId w:val="4"/>
              </w:numPr>
              <w:tabs>
                <w:tab w:val="left" w:pos="993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постановление Правительства Российской Федерации от  31 августа 2006 г. </w:t>
            </w:r>
            <w:hyperlink r:id="rId11" w:history="1">
              <w:r w:rsidRPr="00000EA1">
                <w:rPr>
                  <w:rFonts w:ascii="Times New Roman" w:eastAsia="Calibri" w:hAnsi="Times New Roman" w:cs="Times New Roman"/>
                  <w:sz w:val="24"/>
                  <w:szCs w:val="24"/>
                </w:rPr>
                <w:t>№ 530</w:t>
              </w:r>
            </w:hyperlink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 утверждении Правил функционирования розничных рынков электрической энергии в переходный период реформирования электроэнергетики»;</w:t>
            </w:r>
          </w:p>
          <w:p w:rsidR="00000EA1" w:rsidRPr="00000EA1" w:rsidRDefault="00000EA1" w:rsidP="00000EA1">
            <w:pPr>
              <w:widowControl w:val="0"/>
              <w:numPr>
                <w:ilvl w:val="1"/>
                <w:numId w:val="4"/>
              </w:numPr>
              <w:tabs>
                <w:tab w:val="left" w:pos="993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постановление Правительства Российской Федерации от  24 февраля 2009 г. № 160 «О порядке установления охранных зон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объектов электросетевого хозяйства и особых условий использования земельных участков, расположенных в границах таких зон»;</w:t>
            </w:r>
          </w:p>
          <w:p w:rsidR="00000EA1" w:rsidRPr="00000EA1" w:rsidRDefault="00000EA1" w:rsidP="00000EA1">
            <w:pPr>
              <w:widowControl w:val="0"/>
              <w:numPr>
                <w:ilvl w:val="1"/>
                <w:numId w:val="4"/>
              </w:numPr>
              <w:tabs>
                <w:tab w:val="left" w:pos="993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постановление Правительства Российской Федерации от 8 августа 2012 г. № 808 «Об организации теплоснабжения в Российской Федерации и о внесении изменений в некоторые акты Правительства Российской Федерации»;</w:t>
            </w:r>
          </w:p>
          <w:p w:rsidR="00000EA1" w:rsidRPr="00000EA1" w:rsidRDefault="00000EA1" w:rsidP="00000EA1">
            <w:pPr>
              <w:numPr>
                <w:ilvl w:val="1"/>
                <w:numId w:val="4"/>
              </w:numPr>
              <w:tabs>
                <w:tab w:val="left" w:pos="567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20 июля 2013 г. № 610 «О Федеральном государственном энергетическом надзоре»;</w:t>
            </w:r>
          </w:p>
          <w:p w:rsidR="00000EA1" w:rsidRPr="00000EA1" w:rsidRDefault="00000EA1" w:rsidP="00000EA1">
            <w:pPr>
              <w:numPr>
                <w:ilvl w:val="1"/>
                <w:numId w:val="4"/>
              </w:numPr>
              <w:tabs>
                <w:tab w:val="left" w:pos="567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Правила технической эксплуатации электроустановок потребителей (приказ Минэнерго Российской Федерации от 13 января 2003 г. № 6, зарегистрировано в Минюсте Российской Федерации 22 января 2003 г. рег. № 4145);</w:t>
            </w:r>
          </w:p>
          <w:p w:rsidR="00000EA1" w:rsidRPr="00000EA1" w:rsidRDefault="00000EA1" w:rsidP="00000EA1">
            <w:pPr>
              <w:widowControl w:val="0"/>
              <w:numPr>
                <w:ilvl w:val="1"/>
                <w:numId w:val="4"/>
              </w:numPr>
              <w:tabs>
                <w:tab w:val="left" w:pos="993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 технической эксплуатации тепловых энергоустановок, (приказ Министерства энергетики Российской Федерации от 24 марта 2003 г. № 115, зарегистрировано в Минюсте Российской Федерации 2 апреля 2003 г. № 4358);</w:t>
            </w:r>
          </w:p>
          <w:p w:rsidR="00000EA1" w:rsidRPr="00000EA1" w:rsidRDefault="00000EA1" w:rsidP="00000EA1">
            <w:pPr>
              <w:widowControl w:val="0"/>
              <w:numPr>
                <w:ilvl w:val="1"/>
                <w:numId w:val="4"/>
              </w:numPr>
              <w:tabs>
                <w:tab w:val="left" w:pos="993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 технической эксплуатации электрических станций и сетей Российской Федерации (СО 153-34.20.501-2003), утвержденные приказом Минэнерго России от 19 июня 2003 г. № 229 (зарегистрирован Минюстом России 20 июня 2003 г. № 4799);</w:t>
            </w:r>
          </w:p>
          <w:p w:rsidR="00000EA1" w:rsidRPr="00000EA1" w:rsidRDefault="00000EA1" w:rsidP="00000EA1">
            <w:pPr>
              <w:widowControl w:val="0"/>
              <w:numPr>
                <w:ilvl w:val="1"/>
                <w:numId w:val="4"/>
              </w:numPr>
              <w:tabs>
                <w:tab w:val="left" w:pos="993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Правила оценки готовности к отопительному периоду (приказ Министерства энергетики Российской Федерации от 12 марта 2013 г. № 103, зарегистрировано в Минюсте Российской Федерации 24 апреля 2013 г. №  28269);</w:t>
            </w:r>
          </w:p>
          <w:p w:rsidR="00000EA1" w:rsidRPr="00000EA1" w:rsidRDefault="00000EA1" w:rsidP="00000EA1">
            <w:pPr>
              <w:widowControl w:val="0"/>
              <w:numPr>
                <w:ilvl w:val="1"/>
                <w:numId w:val="4"/>
              </w:numPr>
              <w:tabs>
                <w:tab w:val="left" w:pos="993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устройства электроустановок (издание 6.7);</w:t>
            </w:r>
          </w:p>
          <w:p w:rsidR="00000EA1" w:rsidRPr="00000EA1" w:rsidRDefault="00000EA1" w:rsidP="00000EA1">
            <w:pPr>
              <w:widowControl w:val="0"/>
              <w:numPr>
                <w:ilvl w:val="1"/>
                <w:numId w:val="4"/>
              </w:numPr>
              <w:tabs>
                <w:tab w:val="left" w:pos="993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работы с персоналом в организациях электроэнергетики Российской Федерации, утвержденные приказом Минтопэнерго России от 19 февраля 2000 г. № 49 (зарегистрирован Минюстом России 16 марта 2000 г. № 2150);</w:t>
            </w:r>
          </w:p>
          <w:p w:rsidR="00000EA1" w:rsidRPr="00000EA1" w:rsidRDefault="00000EA1" w:rsidP="00000EA1">
            <w:pPr>
              <w:widowControl w:val="0"/>
              <w:numPr>
                <w:ilvl w:val="1"/>
                <w:numId w:val="4"/>
              </w:numPr>
              <w:tabs>
                <w:tab w:val="left" w:pos="993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Правила по охране труда при эксплуатации электроустановок (приказ Министерства труда и социальной защиты Российской Федерации от 24 июля 2013 г. № 328н, зарегистрировано в </w:t>
            </w: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Минюсте Российской Федерации 12 декабря 2014 г. рег. № 30593);</w:t>
            </w:r>
          </w:p>
          <w:p w:rsidR="00000EA1" w:rsidRPr="00000EA1" w:rsidRDefault="00000EA1" w:rsidP="00000EA1">
            <w:pPr>
              <w:widowControl w:val="0"/>
              <w:numPr>
                <w:ilvl w:val="1"/>
                <w:numId w:val="4"/>
              </w:numPr>
              <w:tabs>
                <w:tab w:val="left" w:pos="993"/>
              </w:tabs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Порядок организации работ по выдаче разрешений на допуск в эксплуатацию энергоустановок (с изменениями приказы Ростехнадзора от 7 апреля 2008 г. № 212, Минприроды России от 20 августа 2008 г. № 182 (зарегистрированы Минюстом России 28 апреля 2008 г. № 11597; 28 августа 2008 г., № 12197).</w:t>
            </w:r>
            <w:proofErr w:type="gramEnd"/>
          </w:p>
          <w:p w:rsidR="00000EA1" w:rsidRPr="00000EA1" w:rsidRDefault="00000EA1" w:rsidP="00000EA1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00EA1" w:rsidRPr="00000EA1" w:rsidRDefault="00000EA1" w:rsidP="00000EA1">
            <w:pPr>
              <w:widowControl w:val="0"/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      </w:r>
          </w:p>
        </w:tc>
      </w:tr>
      <w:tr w:rsidR="00000EA1" w:rsidRPr="00000EA1" w:rsidTr="003E7865">
        <w:trPr>
          <w:trHeight w:val="815"/>
        </w:trPr>
        <w:tc>
          <w:tcPr>
            <w:tcW w:w="2802" w:type="dxa"/>
            <w:vMerge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numPr>
                <w:ilvl w:val="0"/>
                <w:numId w:val="13"/>
              </w:numPr>
              <w:tabs>
                <w:tab w:val="left" w:pos="-74"/>
                <w:tab w:val="left" w:pos="0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и правила эксплуатации электроустановок, тепловых установок, электрических станций и сетей;</w:t>
            </w:r>
          </w:p>
          <w:p w:rsidR="00000EA1" w:rsidRPr="00000EA1" w:rsidRDefault="00000EA1" w:rsidP="00000EA1">
            <w:pPr>
              <w:numPr>
                <w:ilvl w:val="0"/>
                <w:numId w:val="13"/>
              </w:numPr>
              <w:tabs>
                <w:tab w:val="left" w:pos="-74"/>
                <w:tab w:val="left" w:pos="0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безопасности при эксплуатации электроустановок, тепловых установок, электрических станций и сетей.</w:t>
            </w:r>
          </w:p>
        </w:tc>
      </w:tr>
      <w:tr w:rsidR="00000EA1" w:rsidRPr="00000EA1" w:rsidTr="003E7865">
        <w:tc>
          <w:tcPr>
            <w:tcW w:w="5920" w:type="dxa"/>
            <w:gridSpan w:val="2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III. Требования к профессиональным умениям</w:t>
            </w:r>
          </w:p>
        </w:tc>
        <w:tc>
          <w:tcPr>
            <w:tcW w:w="9248" w:type="dxa"/>
            <w:shd w:val="clear" w:color="auto" w:fill="auto"/>
          </w:tcPr>
          <w:p w:rsidR="00000EA1" w:rsidRPr="00000EA1" w:rsidRDefault="00000EA1" w:rsidP="00000EA1">
            <w:pPr>
              <w:tabs>
                <w:tab w:val="left" w:pos="351"/>
                <w:tab w:val="left" w:pos="903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рассмотрение нарушений требований безопасности установленных нормативными документами в сфере энергетики, безопасности электротехнических и тепловых установок и сетей;</w:t>
            </w:r>
          </w:p>
          <w:p w:rsidR="00000EA1" w:rsidRPr="00000EA1" w:rsidRDefault="00000EA1" w:rsidP="00000EA1">
            <w:pPr>
              <w:tabs>
                <w:tab w:val="left" w:pos="351"/>
                <w:tab w:val="left" w:pos="903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 оформление результатов мероприятий по выдаче разрешений на допуск к эксплуатации энергоустановок.</w:t>
            </w:r>
          </w:p>
        </w:tc>
      </w:tr>
    </w:tbl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</w:pP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  <w:sectPr w:rsidR="00000EA1" w:rsidRPr="00000EA1" w:rsidSect="00264BE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</w:pPr>
      <w:r w:rsidRPr="00000EA1"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  <w:lastRenderedPageBreak/>
        <w:t>П.15.25. Вид профессиональной служебной деятельности</w:t>
      </w:r>
    </w:p>
    <w:p w:rsidR="00000EA1" w:rsidRPr="00000EA1" w:rsidRDefault="00000EA1" w:rsidP="00000EA1">
      <w:pPr>
        <w:keepNext/>
        <w:keepLines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bookmarkStart w:id="136" w:name="_Toc477361994"/>
      <w:bookmarkStart w:id="137" w:name="_Toc477362431"/>
      <w:bookmarkStart w:id="138" w:name="_Toc477431836"/>
      <w:bookmarkStart w:id="139" w:name="_Toc477434852"/>
      <w:bookmarkStart w:id="140" w:name="_Toc477447726"/>
      <w:bookmarkStart w:id="141" w:name="_Toc477819692"/>
      <w:bookmarkStart w:id="142" w:name="_Toc477865771"/>
      <w:bookmarkStart w:id="143" w:name="_Toc477886299"/>
      <w:bookmarkStart w:id="144" w:name="_Toc477953332"/>
      <w:bookmarkStart w:id="145" w:name="_Toc478032879"/>
      <w:bookmarkStart w:id="146" w:name="_Toc478038751"/>
      <w:bookmarkStart w:id="147" w:name="_Toc478047236"/>
      <w:bookmarkStart w:id="148" w:name="_Toc478120096"/>
      <w:bookmarkStart w:id="149" w:name="_Toc478120690"/>
      <w:bookmarkStart w:id="150" w:name="_Toc478124766"/>
      <w:bookmarkStart w:id="151" w:name="_Toc478125708"/>
      <w:bookmarkStart w:id="152" w:name="_Toc478417211"/>
      <w:bookmarkStart w:id="153" w:name="_Toc478906953"/>
      <w:bookmarkStart w:id="154" w:name="_Toc478998211"/>
      <w:r w:rsidRPr="00000EA1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Регулирование в сфере безопасности гидротехнических сооружений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:rsidR="00000EA1" w:rsidRPr="00000EA1" w:rsidRDefault="00000EA1" w:rsidP="00000E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000EA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Наименование федерального государственного органа</w:t>
      </w: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000EA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Федеральная служба по экологическому, технологическому и атомному надзору</w:t>
      </w:r>
    </w:p>
    <w:p w:rsidR="00000EA1" w:rsidRPr="00000EA1" w:rsidRDefault="00000EA1" w:rsidP="00000EA1">
      <w:pPr>
        <w:tabs>
          <w:tab w:val="left" w:pos="567"/>
          <w:tab w:val="left" w:pos="4953"/>
        </w:tabs>
        <w:spacing w:after="0" w:line="240" w:lineRule="auto"/>
        <w:ind w:firstLine="660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000EA1" w:rsidRPr="00000EA1" w:rsidTr="003E7865">
        <w:trPr>
          <w:trHeight w:val="416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I. Требования к направлению подготовки (специальности) профессионального образования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0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Рекомендуемые специальности, </w:t>
            </w: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подготовки «Техносферная безопасность и природообустройство», «Техника и технологии строительства», «</w:t>
            </w: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Электроэнергетика и электротехника», «Природообустройство и водопользование», «Градостроительство», «Строительство», «Строительство уникальных зданий и сооружений», «Горное дело»,</w:t>
            </w: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9"/>
            </w: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</w:tc>
      </w:tr>
      <w:tr w:rsidR="00000EA1" w:rsidRPr="00000EA1" w:rsidTr="003E7865">
        <w:tc>
          <w:tcPr>
            <w:tcW w:w="2802" w:type="dxa"/>
            <w:vMerge w:val="restart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II. Требования к профессиональным знаниям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 Знания в области законодательства Российской Федерации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numPr>
                <w:ilvl w:val="0"/>
                <w:numId w:val="14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21 июля 1997 г. № 117-ФЗ «О безопасности гидротехнических сооружений»;</w:t>
            </w:r>
          </w:p>
          <w:p w:rsidR="00000EA1" w:rsidRPr="00000EA1" w:rsidRDefault="00000EA1" w:rsidP="00000EA1">
            <w:pPr>
              <w:numPr>
                <w:ilvl w:val="0"/>
                <w:numId w:val="14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23 мая 1998 г. № 490                   «О порядке формирования и ведения Российского регистра гидротехнических сооружений»;</w:t>
            </w:r>
          </w:p>
          <w:p w:rsidR="00000EA1" w:rsidRPr="00000EA1" w:rsidRDefault="00000EA1" w:rsidP="00000EA1">
            <w:pPr>
              <w:numPr>
                <w:ilvl w:val="0"/>
                <w:numId w:val="14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6 ноября 1998 г. № 1303 «Об утверждении Положения о декларировании безопасности гидротехнических сооружений»;</w:t>
            </w:r>
          </w:p>
          <w:p w:rsidR="00000EA1" w:rsidRPr="00000EA1" w:rsidRDefault="00000EA1" w:rsidP="00000EA1">
            <w:pPr>
              <w:numPr>
                <w:ilvl w:val="0"/>
                <w:numId w:val="14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27 февраля 1999 г. № 237 «Об утверждении Положения об эксплуатации гидротехнического сооружения и обеспечении безопасности гидротехнического сооружения, разрешение на строительство и эксплуатацию которого аннулировано, а также гидротехнического сооружения, подлежащего консервации, ликвидации либо не имеющего собственника»;</w:t>
            </w:r>
          </w:p>
          <w:p w:rsidR="00000EA1" w:rsidRPr="00000EA1" w:rsidRDefault="00000EA1" w:rsidP="00000EA1">
            <w:pPr>
              <w:numPr>
                <w:ilvl w:val="0"/>
                <w:numId w:val="14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27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октября 2012 г. № 1108 «О федеральном государственном надзоре в области безопасности гидротехнических сооружений»;</w:t>
            </w:r>
          </w:p>
          <w:p w:rsidR="00000EA1" w:rsidRPr="00000EA1" w:rsidRDefault="00000EA1" w:rsidP="00000EA1">
            <w:pPr>
              <w:numPr>
                <w:ilvl w:val="0"/>
                <w:numId w:val="14"/>
              </w:num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2 ноября 2013 г. № 986 «О классификации гидротехнических сооружений».</w:t>
            </w:r>
          </w:p>
          <w:p w:rsidR="00000EA1" w:rsidRPr="00000EA1" w:rsidRDefault="00000EA1" w:rsidP="00000EA1">
            <w:p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00EA1" w:rsidRPr="00000EA1" w:rsidRDefault="00000EA1" w:rsidP="00000EA1">
            <w:pPr>
              <w:tabs>
                <w:tab w:val="left" w:pos="567"/>
                <w:tab w:val="left" w:pos="1418"/>
                <w:tab w:val="left" w:pos="1985"/>
              </w:tabs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      </w:r>
          </w:p>
        </w:tc>
      </w:tr>
      <w:tr w:rsidR="00000EA1" w:rsidRPr="00000EA1" w:rsidTr="003E7865">
        <w:trPr>
          <w:trHeight w:val="1014"/>
        </w:trPr>
        <w:tc>
          <w:tcPr>
            <w:tcW w:w="2802" w:type="dxa"/>
            <w:vMerge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numPr>
                <w:ilvl w:val="0"/>
                <w:numId w:val="15"/>
              </w:numPr>
              <w:tabs>
                <w:tab w:val="left" w:pos="-74"/>
                <w:tab w:val="left" w:pos="0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общее представление об устройстве гидроэлектростанций и </w:t>
            </w:r>
            <w:proofErr w:type="spell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гтс</w:t>
            </w:r>
            <w:proofErr w:type="spell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. назначение, состав оборудования, общие вопросы эксплуатации;</w:t>
            </w:r>
          </w:p>
          <w:p w:rsidR="00000EA1" w:rsidRPr="00000EA1" w:rsidRDefault="00000EA1" w:rsidP="00000EA1">
            <w:pPr>
              <w:numPr>
                <w:ilvl w:val="0"/>
                <w:numId w:val="15"/>
              </w:numPr>
              <w:tabs>
                <w:tab w:val="left" w:pos="-74"/>
                <w:tab w:val="left" w:pos="0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категории гидротехнических сооружений;</w:t>
            </w:r>
          </w:p>
          <w:p w:rsidR="00000EA1" w:rsidRPr="00000EA1" w:rsidRDefault="00000EA1" w:rsidP="00000EA1">
            <w:pPr>
              <w:numPr>
                <w:ilvl w:val="0"/>
                <w:numId w:val="15"/>
              </w:numPr>
              <w:tabs>
                <w:tab w:val="left" w:pos="-74"/>
                <w:tab w:val="left" w:pos="0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безопасной эксплуатации гидротехнических сооружений различных категорий.</w:t>
            </w:r>
          </w:p>
        </w:tc>
      </w:tr>
      <w:tr w:rsidR="00000EA1" w:rsidRPr="00000EA1" w:rsidTr="003E7865">
        <w:trPr>
          <w:trHeight w:val="731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III. Требования к профессиональным умениям</w:t>
            </w:r>
          </w:p>
        </w:tc>
        <w:tc>
          <w:tcPr>
            <w:tcW w:w="9248" w:type="dxa"/>
            <w:shd w:val="clear" w:color="auto" w:fill="auto"/>
          </w:tcPr>
          <w:p w:rsidR="00000EA1" w:rsidRPr="00000EA1" w:rsidRDefault="00000EA1" w:rsidP="00000EA1">
            <w:pPr>
              <w:tabs>
                <w:tab w:val="left" w:pos="351"/>
                <w:tab w:val="left" w:pos="903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анализ нарушений федеральных норм и правил в области безопасности гидротехнических сооружений;</w:t>
            </w:r>
          </w:p>
          <w:p w:rsidR="00000EA1" w:rsidRPr="00000EA1" w:rsidRDefault="00000EA1" w:rsidP="00000EA1">
            <w:pPr>
              <w:tabs>
                <w:tab w:val="left" w:pos="351"/>
                <w:tab w:val="left" w:pos="903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рассмотрение декларации безопасности и оформление разрешений на эксплуатацию гидротехнических сооружений.</w:t>
            </w:r>
          </w:p>
        </w:tc>
      </w:tr>
    </w:tbl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</w:pPr>
      <w:r w:rsidRPr="00000EA1">
        <w:rPr>
          <w:rFonts w:ascii="Times New Roman" w:eastAsia="Calibri" w:hAnsi="Times New Roman" w:cs="Times New Roman"/>
          <w:b/>
          <w:bCs/>
          <w:sz w:val="24"/>
          <w:szCs w:val="24"/>
          <w:lang w:bidi="en-US"/>
        </w:rPr>
        <w:t>П.15.26. Вид профессиональной служебной деятельности</w:t>
      </w:r>
    </w:p>
    <w:p w:rsidR="00000EA1" w:rsidRPr="00000EA1" w:rsidRDefault="00000EA1" w:rsidP="00000EA1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bookmarkStart w:id="155" w:name="_Toc477361995"/>
      <w:bookmarkStart w:id="156" w:name="_Toc477362432"/>
      <w:bookmarkStart w:id="157" w:name="_Toc477431837"/>
      <w:bookmarkStart w:id="158" w:name="_Toc477434853"/>
      <w:bookmarkStart w:id="159" w:name="_Toc477447727"/>
      <w:bookmarkStart w:id="160" w:name="_Toc477819693"/>
      <w:bookmarkStart w:id="161" w:name="_Toc477865772"/>
      <w:bookmarkStart w:id="162" w:name="_Toc477886300"/>
      <w:bookmarkStart w:id="163" w:name="_Toc477953333"/>
      <w:bookmarkStart w:id="164" w:name="_Toc478032880"/>
      <w:bookmarkStart w:id="165" w:name="_Toc478038752"/>
      <w:bookmarkStart w:id="166" w:name="_Toc478047237"/>
      <w:bookmarkStart w:id="167" w:name="_Toc478120097"/>
      <w:bookmarkStart w:id="168" w:name="_Toc478120691"/>
      <w:bookmarkStart w:id="169" w:name="_Toc478124767"/>
      <w:bookmarkStart w:id="170" w:name="_Toc478125709"/>
      <w:bookmarkStart w:id="171" w:name="_Toc478417212"/>
      <w:bookmarkStart w:id="172" w:name="_Toc478906954"/>
      <w:bookmarkStart w:id="173" w:name="_Toc478998212"/>
      <w:r w:rsidRPr="00000EA1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Регулирование в сфере безопасности при использовании атомной энергии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000EA1" w:rsidRPr="00000EA1" w:rsidRDefault="00000EA1" w:rsidP="00000E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000EA1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Наименование федерального государственного органа</w:t>
      </w: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000EA1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Федеральная служба по экологическому, технологическому и атомному надзору</w:t>
      </w:r>
    </w:p>
    <w:p w:rsidR="00000EA1" w:rsidRPr="00000EA1" w:rsidRDefault="00000EA1" w:rsidP="00000EA1">
      <w:pPr>
        <w:tabs>
          <w:tab w:val="left" w:pos="49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118"/>
        <w:gridCol w:w="9248"/>
      </w:tblGrid>
      <w:tr w:rsidR="00000EA1" w:rsidRPr="00000EA1" w:rsidTr="003E7865">
        <w:trPr>
          <w:trHeight w:val="416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I. Требования к направлению подготовки (специальности) профессионального образования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Рекомендуемые специальности, направления подготовки: </w:t>
            </w:r>
            <w:proofErr w:type="gramStart"/>
            <w:r w:rsidRPr="00000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«Ядерная энергетика и технологии», «Энергетическое машиностроение», «Теплоэнергетика и теплотехника», «Автоматизация технологических процессов и производств», «Теплоэнергетика», «Ядерные физика и технологии», «Техническая физика», «Атомные электрические станции и установки», «Энергомашиностроение», «Материаловедение, технология материалов и покрытий»,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«Физика», «Математика», «Химия», «Химическая технология», «Ядерные реакторы и материалы», «Физика ядра и элементарных частиц», «Технология разделения изотопов и ядерное топливо», «Ядерная энергетика и теплофизика», «Технология изотопов и особо</w:t>
            </w:r>
            <w:proofErr w:type="gramEnd"/>
            <w:r w:rsidRPr="00000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чистых веществ», «Технология редких и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рассеянных радиоактивных элементов», «Химия, физика и механика материалов», «Ядерные физика и технологии», «Прикладные математика и физика», «Ядерные установки и материалы», «Ядерная энергетика и технологии», «Прикладная математика», «Ядерные реакторы и энергетические установки», «Ядерные химические технологии», «Радиационная безопасность человека и окружающей среды», «Градостроительство», «Атомные станции: проектирование, эксплуатация и инжиниринг», «Строительство», «Приборостроение», «Машиностроение», «Материаловедение и технологии материалов», «Технология</w:t>
            </w:r>
            <w:proofErr w:type="gramEnd"/>
            <w:r w:rsidRPr="00000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транспортных процессов», «Менеджмент организации (в сфере транспортирования)», «Организация перевозок и управления на транспорте», «Безопасность жизнедеятельности, природообустройство и защита окружающей среды», </w:t>
            </w: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«Экология и природопользование», «Фундаментальная информатика и информационные технологии», «Математическое обеспечение и администрирование информационных систем», «Информационные системы и технологии», «Системный анализ и управление»,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«Безопасность и нераспространение ядерных материалов», «</w:t>
            </w: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Химическая технология материалов современной энергетики», «Экология и природопользование», «Техносферная безопасность», «Кораблестроение, </w:t>
            </w:r>
            <w:proofErr w:type="spellStart"/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океанотехника</w:t>
            </w:r>
            <w:proofErr w:type="spellEnd"/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системотехника объектов морской инфраструктуры»,</w:t>
            </w: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10"/>
            </w: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0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</w:p>
        </w:tc>
      </w:tr>
      <w:tr w:rsidR="00000EA1" w:rsidRPr="00000EA1" w:rsidTr="003E7865">
        <w:tc>
          <w:tcPr>
            <w:tcW w:w="2802" w:type="dxa"/>
            <w:vMerge w:val="restart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II. Требования к профессиональным знаниям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 Знания в области законодательства Российской Федерации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numPr>
                <w:ilvl w:val="0"/>
                <w:numId w:val="6"/>
              </w:numPr>
              <w:tabs>
                <w:tab w:val="left" w:pos="0"/>
                <w:tab w:val="left" w:pos="776"/>
              </w:tabs>
              <w:spacing w:after="0" w:line="240" w:lineRule="auto"/>
              <w:ind w:left="68"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21 ноября 1995 г. № 170-ФЗ «Об использовании атомной энергии»;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tabs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Федеральный закон от 14 апреля 1999 г. № 77-ФЗ «О ведомственной охране»; 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tabs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закон от 11 июля 2011 г. № 190-ФЗ «Об обращении с радиоактивными отходами и о внесении изменений в отдельные законодательные акты Российской Федерации»;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tabs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постановление Правительства Российской Федерации от 3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июля 2006 г. № 412 «О федеральных органах исполнительной власти и уполномоченных организациях, осуществляющих государственное управление использованием атомной энергии и государственное регулирование безопасности при использовании атомной энергии»;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tabs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                               от 19 июля 2007 г. № 456 «Об утверждении Правил физической защиты ядерных материалов, ядерных установок и пунктов хранения ядерных материалов»; 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tabs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 от 06 мая 2008 г. № 352 «Положение о системе государственного учета и контроля ядерных материалов»;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tabs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                               6от 15 июня 2011 г. № 542 «О порядке организации системы государственного учета и контроля радиоактивных веществ и радиоактивных отходов»;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tabs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Российской Федерации от 23 апреля 2012 г. № 373 «Об утверждении Положения о режиме постоянного государственного надзора на объектах использования атомной энергии»;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tabs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постановление Правительства Российской Федерации от 15 октября 2012 г. </w:t>
            </w:r>
            <w:hyperlink r:id="rId12" w:history="1">
              <w:r w:rsidRPr="00000EA1">
                <w:rPr>
                  <w:rFonts w:ascii="Times New Roman" w:eastAsia="Calibri" w:hAnsi="Times New Roman" w:cs="Times New Roman"/>
                  <w:sz w:val="24"/>
                  <w:szCs w:val="24"/>
                </w:rPr>
                <w:t>№ 1044</w:t>
              </w:r>
            </w:hyperlink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 федеральном государственном надзоре в области использования атомной энергии»;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tabs>
                <w:tab w:val="left" w:pos="0"/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                               от 29 марта 2013 г. </w:t>
            </w:r>
            <w:hyperlink r:id="rId13" w:history="1">
              <w:r w:rsidRPr="00000EA1">
                <w:rPr>
                  <w:rFonts w:ascii="Times New Roman" w:eastAsia="Calibri" w:hAnsi="Times New Roman" w:cs="Times New Roman"/>
                  <w:sz w:val="24"/>
                  <w:szCs w:val="24"/>
                </w:rPr>
                <w:t>№ 280</w:t>
              </w:r>
            </w:hyperlink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 лицензировании деятельности в области использования атомной энергии»;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tabs>
                <w:tab w:val="left" w:pos="0"/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                                от 1 марта 2013 г. № 173 «Об утверждении Положения об особенностях стандартизации продукции (работ, услуг), для которой устанавливаются требования, связанные с обеспечением безопасности в области использования атомной энергии, а также процессов проектирования (включая изыскания), производства, строительства, монтажа, наладки, эксплуатации, хранения, перевозки, реализации, утилизации и захоронения указанной продукции»; </w:t>
            </w:r>
            <w:proofErr w:type="gramEnd"/>
          </w:p>
          <w:p w:rsidR="00000EA1" w:rsidRPr="00000EA1" w:rsidRDefault="00000EA1" w:rsidP="00000EA1">
            <w:pPr>
              <w:numPr>
                <w:ilvl w:val="0"/>
                <w:numId w:val="6"/>
              </w:numPr>
              <w:shd w:val="clear" w:color="auto" w:fill="FFFFFF"/>
              <w:tabs>
                <w:tab w:val="left" w:pos="0"/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20 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июля 2013 г. № 612 «Об аккредитации в области использования атомной энергии»; 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shd w:val="clear" w:color="auto" w:fill="FFFFFF"/>
              <w:tabs>
                <w:tab w:val="left" w:pos="0"/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Правительства Российской Федерации от 25 декабря 2013 г. № 1244 «Об антитеррористической защищенности объектов (территорий)»; 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shd w:val="clear" w:color="auto" w:fill="FFFFFF"/>
              <w:tabs>
                <w:tab w:val="left" w:pos="0"/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Госатомнадзора России от 27 декабря 1999 г.   № 12 «Правила обеспечения безопасности при выводе из эксплуатации блока атомной станции». НП-012-99;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shd w:val="clear" w:color="auto" w:fill="FFFFFF"/>
              <w:tabs>
                <w:tab w:val="left" w:pos="0"/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Госатомнадзора </w:t>
            </w: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Российской Федерации</w:t>
            </w: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14 ноября 1997 г. № 9  «Об утверждении и введении в действие нормативного документа ПНАЭ Г-01-011-97 «Общие положения обеспечения безопасности атомных станций. ОПБ-88/97» ПНАЭ Г-01-011-97; 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shd w:val="clear" w:color="auto" w:fill="FFFFFF"/>
              <w:tabs>
                <w:tab w:val="left" w:pos="0"/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Госатомнадзора России от 27 сентября 2000 г. № 5 «Общие положения обеспечения безопасности ядерных энергетических установок судов». НП-022-2000;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shd w:val="clear" w:color="auto" w:fill="FFFFFF"/>
              <w:tabs>
                <w:tab w:val="left" w:pos="0"/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 Госатомнадзора России от 30 марта 2001 г. № 1 «Правила ядерной безопасности ядерных энергетических установок судов». НП-029-01;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shd w:val="clear" w:color="auto" w:fill="FFFFFF"/>
              <w:tabs>
                <w:tab w:val="left" w:pos="0"/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Госатомнадзора России от 31 декабря 2003 г.  № 9 «Правила ядерной безопасности импульсных исследовательских ядерных реакторов». НП-048-03;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shd w:val="clear" w:color="auto" w:fill="FFFFFF"/>
              <w:tabs>
                <w:tab w:val="left" w:pos="0"/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 Ростехнадзора от 04 октября 2004 г. № 5 «Правила безопасности при транспортировании радиоактивных материалов». НП-053-04;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shd w:val="clear" w:color="auto" w:fill="FFFFFF"/>
              <w:tabs>
                <w:tab w:val="left" w:pos="0"/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 Ростехнадзора от 02 декабря 2005 г. № 11 «Общие положения обеспечения безопасности объектов ядерного топливного цикла». НП-016-05;</w:t>
            </w:r>
          </w:p>
          <w:p w:rsidR="00000EA1" w:rsidRPr="00000EA1" w:rsidRDefault="00000EA1" w:rsidP="00000EA1">
            <w:pPr>
              <w:numPr>
                <w:ilvl w:val="0"/>
                <w:numId w:val="6"/>
              </w:numPr>
              <w:shd w:val="clear" w:color="auto" w:fill="FFFFFF"/>
              <w:tabs>
                <w:tab w:val="left" w:pos="0"/>
                <w:tab w:val="left" w:pos="68"/>
                <w:tab w:val="left" w:pos="776"/>
                <w:tab w:val="left" w:pos="1418"/>
                <w:tab w:val="left" w:pos="1985"/>
              </w:tabs>
              <w:spacing w:after="0" w:line="240" w:lineRule="auto"/>
              <w:ind w:firstLine="7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Ростехнадзора от 30 декабря 2005 г. № 23 «Правила безопасности при хранении и транспортировании ядерного топлива на объектах использования атомной энергии» НП-061-05.</w:t>
            </w:r>
          </w:p>
          <w:p w:rsidR="00000EA1" w:rsidRPr="00000EA1" w:rsidRDefault="00000EA1" w:rsidP="00000EA1">
            <w:pPr>
              <w:shd w:val="clear" w:color="auto" w:fill="FFFFFF"/>
              <w:tabs>
                <w:tab w:val="left" w:pos="0"/>
                <w:tab w:val="left" w:pos="776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00EA1" w:rsidRPr="00000EA1" w:rsidRDefault="00000EA1" w:rsidP="00000EA1">
            <w:pPr>
              <w:shd w:val="clear" w:color="auto" w:fill="FFFFFF"/>
              <w:tabs>
                <w:tab w:val="left" w:pos="0"/>
                <w:tab w:val="left" w:pos="776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должностной регламент государственного гражданского служащего могут </w:t>
            </w:r>
            <w:r w:rsidRPr="00000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быть включены иные правовые акты, знание которых необходимо для надлежащего исполнения гражданским служащим должностных обязанностей.</w:t>
            </w:r>
          </w:p>
        </w:tc>
      </w:tr>
      <w:tr w:rsidR="00000EA1" w:rsidRPr="00000EA1" w:rsidTr="003E7865">
        <w:trPr>
          <w:trHeight w:val="447"/>
        </w:trPr>
        <w:tc>
          <w:tcPr>
            <w:tcW w:w="2802" w:type="dxa"/>
            <w:vMerge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 Иные профессиональные знания</w:t>
            </w:r>
          </w:p>
        </w:tc>
        <w:tc>
          <w:tcPr>
            <w:tcW w:w="9248" w:type="dxa"/>
            <w:shd w:val="clear" w:color="auto" w:fill="auto"/>
            <w:vAlign w:val="center"/>
          </w:tcPr>
          <w:p w:rsidR="00000EA1" w:rsidRPr="00000EA1" w:rsidRDefault="00000EA1" w:rsidP="00000EA1">
            <w:pPr>
              <w:numPr>
                <w:ilvl w:val="1"/>
                <w:numId w:val="16"/>
              </w:numPr>
              <w:tabs>
                <w:tab w:val="left" w:pos="-74"/>
                <w:tab w:val="left" w:pos="0"/>
                <w:tab w:val="left" w:pos="142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принципы регулирования безопасности при использовании атомной энергии;</w:t>
            </w:r>
          </w:p>
          <w:p w:rsidR="00000EA1" w:rsidRPr="00000EA1" w:rsidRDefault="00000EA1" w:rsidP="00000EA1">
            <w:pPr>
              <w:numPr>
                <w:ilvl w:val="1"/>
                <w:numId w:val="16"/>
              </w:numPr>
              <w:tabs>
                <w:tab w:val="left" w:pos="-74"/>
                <w:tab w:val="left" w:pos="0"/>
                <w:tab w:val="left" w:pos="142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основы ядерной и  радиационной безопасности атомных станций, исследовательских ядерных установок, промышленных ядерных реакторов и судовых ядерных установок;</w:t>
            </w:r>
          </w:p>
          <w:p w:rsidR="00000EA1" w:rsidRPr="00000EA1" w:rsidRDefault="00000EA1" w:rsidP="00000EA1">
            <w:pPr>
              <w:numPr>
                <w:ilvl w:val="1"/>
                <w:numId w:val="16"/>
              </w:numPr>
              <w:tabs>
                <w:tab w:val="left" w:pos="-74"/>
                <w:tab w:val="left" w:pos="0"/>
                <w:tab w:val="left" w:pos="142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обеспечению радиационной безопасности радиационных источников;</w:t>
            </w:r>
          </w:p>
          <w:p w:rsidR="00000EA1" w:rsidRPr="00000EA1" w:rsidRDefault="00000EA1" w:rsidP="00000EA1">
            <w:pPr>
              <w:numPr>
                <w:ilvl w:val="1"/>
                <w:numId w:val="16"/>
              </w:numPr>
              <w:tabs>
                <w:tab w:val="left" w:pos="-74"/>
                <w:tab w:val="left" w:pos="0"/>
                <w:tab w:val="left" w:pos="142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основы сбора, обращения, хранения и  транспортирования  радиоактивных материалов, ядерного топлива и радиоактивных отходов</w:t>
            </w:r>
          </w:p>
          <w:p w:rsidR="00000EA1" w:rsidRPr="00000EA1" w:rsidRDefault="00000EA1" w:rsidP="00000EA1">
            <w:pPr>
              <w:numPr>
                <w:ilvl w:val="1"/>
                <w:numId w:val="16"/>
              </w:numPr>
              <w:tabs>
                <w:tab w:val="left" w:pos="-74"/>
                <w:tab w:val="left" w:pos="0"/>
                <w:tab w:val="left" w:pos="142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обеспечения безопасности при вводе и выводе из эксплуатации блоков атомных станций, промышленных ядерных реакторов;</w:t>
            </w:r>
          </w:p>
          <w:p w:rsidR="00000EA1" w:rsidRPr="00000EA1" w:rsidRDefault="00000EA1" w:rsidP="00000EA1">
            <w:pPr>
              <w:numPr>
                <w:ilvl w:val="1"/>
                <w:numId w:val="16"/>
              </w:numPr>
              <w:tabs>
                <w:tab w:val="left" w:pos="-74"/>
                <w:tab w:val="left" w:pos="0"/>
                <w:tab w:val="left" w:pos="142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строительства и конструирования зданий объектов использования атомной энергии;</w:t>
            </w:r>
          </w:p>
          <w:p w:rsidR="00000EA1" w:rsidRPr="00000EA1" w:rsidRDefault="00000EA1" w:rsidP="00000EA1">
            <w:pPr>
              <w:numPr>
                <w:ilvl w:val="1"/>
                <w:numId w:val="16"/>
              </w:numPr>
              <w:tabs>
                <w:tab w:val="left" w:pos="-74"/>
                <w:tab w:val="left" w:pos="0"/>
                <w:tab w:val="left" w:pos="142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требования к оборудованию и системам для обеспечения безопасности атомных станций и исследовательских ядерных установок;</w:t>
            </w:r>
          </w:p>
          <w:p w:rsidR="00000EA1" w:rsidRPr="00000EA1" w:rsidRDefault="00000EA1" w:rsidP="00000EA1">
            <w:pPr>
              <w:numPr>
                <w:ilvl w:val="1"/>
                <w:numId w:val="16"/>
              </w:numPr>
              <w:tabs>
                <w:tab w:val="left" w:pos="-74"/>
                <w:tab w:val="left" w:pos="0"/>
                <w:tab w:val="left" w:pos="142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требования к проведению оценки эффективности систем физической защиты </w:t>
            </w:r>
            <w:proofErr w:type="spellStart"/>
            <w:r w:rsidRPr="00000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оиаэ</w:t>
            </w:r>
            <w:proofErr w:type="spellEnd"/>
            <w:r w:rsidRPr="00000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000EA1" w:rsidRPr="00000EA1" w:rsidRDefault="00000EA1" w:rsidP="00000EA1">
            <w:pPr>
              <w:numPr>
                <w:ilvl w:val="1"/>
                <w:numId w:val="16"/>
              </w:numPr>
              <w:tabs>
                <w:tab w:val="left" w:pos="-74"/>
                <w:tab w:val="left" w:pos="0"/>
                <w:tab w:val="left" w:pos="142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требования к антитеррористической защищенности </w:t>
            </w:r>
            <w:proofErr w:type="spellStart"/>
            <w:r w:rsidRPr="00000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оиаэ</w:t>
            </w:r>
            <w:proofErr w:type="spellEnd"/>
            <w:r w:rsidRPr="00000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000EA1" w:rsidRPr="00000EA1" w:rsidRDefault="00000EA1" w:rsidP="00000EA1">
            <w:pPr>
              <w:numPr>
                <w:ilvl w:val="1"/>
                <w:numId w:val="16"/>
              </w:numPr>
              <w:tabs>
                <w:tab w:val="left" w:pos="-74"/>
                <w:tab w:val="left" w:pos="0"/>
                <w:tab w:val="left" w:pos="142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E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порядок организации и осуществления надзора и анализа состояния учета и контроля ядерных материалов, радиоактивных веществ и радиоактивных отходов;</w:t>
            </w:r>
          </w:p>
        </w:tc>
      </w:tr>
      <w:tr w:rsidR="00000EA1" w:rsidRPr="00000EA1" w:rsidTr="003E7865">
        <w:trPr>
          <w:trHeight w:val="2131"/>
        </w:trPr>
        <w:tc>
          <w:tcPr>
            <w:tcW w:w="5920" w:type="dxa"/>
            <w:gridSpan w:val="2"/>
            <w:shd w:val="clear" w:color="auto" w:fill="auto"/>
            <w:vAlign w:val="center"/>
          </w:tcPr>
          <w:p w:rsidR="00000EA1" w:rsidRPr="00000EA1" w:rsidRDefault="00000EA1" w:rsidP="00000EA1">
            <w:pPr>
              <w:tabs>
                <w:tab w:val="left" w:pos="903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III. Требования к профессиональным умениям</w:t>
            </w:r>
          </w:p>
        </w:tc>
        <w:tc>
          <w:tcPr>
            <w:tcW w:w="9248" w:type="dxa"/>
            <w:shd w:val="clear" w:color="auto" w:fill="auto"/>
          </w:tcPr>
          <w:p w:rsidR="00000EA1" w:rsidRPr="00000EA1" w:rsidRDefault="00000EA1" w:rsidP="00000EA1">
            <w:pPr>
              <w:tabs>
                <w:tab w:val="left" w:pos="351"/>
                <w:tab w:val="left" w:pos="903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рассмотрение результатов анализа нарушений федеральных норм и правил в области использования атомной энергии;</w:t>
            </w:r>
          </w:p>
          <w:p w:rsidR="00000EA1" w:rsidRPr="00000EA1" w:rsidRDefault="00000EA1" w:rsidP="00000EA1">
            <w:pPr>
              <w:tabs>
                <w:tab w:val="left" w:pos="351"/>
                <w:tab w:val="left" w:pos="903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рассмотрение заявительных документы соискателя лицензии на предмет соблюдения лицензионных требований и подготовка заключений по представленным документам, а также на предмет выдачи разрешений на </w:t>
            </w:r>
            <w:proofErr w:type="gramStart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>право ведения</w:t>
            </w:r>
            <w:proofErr w:type="gramEnd"/>
            <w:r w:rsidRPr="00000E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 в области использования атомной энергии;</w:t>
            </w:r>
          </w:p>
          <w:p w:rsidR="00000EA1" w:rsidRPr="00000EA1" w:rsidRDefault="00000EA1" w:rsidP="00000EA1">
            <w:pPr>
              <w:tabs>
                <w:tab w:val="left" w:pos="351"/>
                <w:tab w:val="left" w:pos="9033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0E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проведение анализа состояния физической защиты и антитеррористической защищенности.</w:t>
            </w:r>
          </w:p>
        </w:tc>
      </w:tr>
    </w:tbl>
    <w:p w:rsidR="00000EA1" w:rsidRPr="00000EA1" w:rsidRDefault="00000EA1" w:rsidP="00000EA1">
      <w:pPr>
        <w:tabs>
          <w:tab w:val="left" w:pos="495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:rsidR="008A793B" w:rsidRDefault="008A793B"/>
    <w:sectPr w:rsidR="008A793B" w:rsidSect="00000E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D60" w:rsidRDefault="00590D60" w:rsidP="00000EA1">
      <w:pPr>
        <w:spacing w:after="0" w:line="240" w:lineRule="auto"/>
      </w:pPr>
      <w:r>
        <w:separator/>
      </w:r>
    </w:p>
  </w:endnote>
  <w:endnote w:type="continuationSeparator" w:id="0">
    <w:p w:rsidR="00590D60" w:rsidRDefault="00590D60" w:rsidP="00000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D60" w:rsidRDefault="00590D60" w:rsidP="00000EA1">
      <w:pPr>
        <w:spacing w:after="0" w:line="240" w:lineRule="auto"/>
      </w:pPr>
      <w:r>
        <w:separator/>
      </w:r>
    </w:p>
  </w:footnote>
  <w:footnote w:type="continuationSeparator" w:id="0">
    <w:p w:rsidR="00590D60" w:rsidRDefault="00590D60" w:rsidP="00000EA1">
      <w:pPr>
        <w:spacing w:after="0" w:line="240" w:lineRule="auto"/>
      </w:pPr>
      <w:r>
        <w:continuationSeparator/>
      </w:r>
    </w:p>
  </w:footnote>
  <w:footnote w:id="1">
    <w:p w:rsidR="000855FF" w:rsidRPr="005C26A7" w:rsidRDefault="000855FF" w:rsidP="000855FF">
      <w:pPr>
        <w:pStyle w:val="a3"/>
        <w:rPr>
          <w:rFonts w:ascii="Times New Roman" w:hAnsi="Times New Roman"/>
          <w:lang w:val="ru-RU"/>
        </w:rPr>
      </w:pPr>
      <w:r w:rsidRPr="005C26A7">
        <w:rPr>
          <w:rStyle w:val="a5"/>
          <w:rFonts w:ascii="Times New Roman" w:hAnsi="Times New Roman"/>
        </w:rPr>
        <w:footnoteRef/>
      </w:r>
      <w:r w:rsidRPr="005C26A7">
        <w:rPr>
          <w:rFonts w:ascii="Times New Roman" w:hAnsi="Times New Roman"/>
          <w:lang w:val="ru-RU"/>
        </w:rP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5C26A7">
        <w:rPr>
          <w:rFonts w:ascii="Times New Roman" w:hAnsi="Times New Roman"/>
          <w:lang w:val="ru-RU"/>
        </w:rPr>
        <w:t>Минобрнауки</w:t>
      </w:r>
      <w:proofErr w:type="spellEnd"/>
      <w:r w:rsidRPr="005C26A7">
        <w:rPr>
          <w:rFonts w:ascii="Times New Roman" w:hAnsi="Times New Roman"/>
          <w:lang w:val="ru-RU"/>
        </w:rPr>
        <w:t xml:space="preserve"> России от 12 сентября 2013 г. </w:t>
      </w:r>
      <w:r w:rsidRPr="005C26A7">
        <w:rPr>
          <w:rFonts w:ascii="Times New Roman" w:hAnsi="Times New Roman"/>
          <w:lang w:val="ru-RU"/>
        </w:rPr>
        <w:br/>
        <w:t>№ 1061.</w:t>
      </w:r>
    </w:p>
  </w:footnote>
  <w:footnote w:id="2">
    <w:p w:rsidR="00000EA1" w:rsidRPr="005C26A7" w:rsidRDefault="00000EA1" w:rsidP="00000EA1">
      <w:pPr>
        <w:pStyle w:val="a3"/>
        <w:rPr>
          <w:rFonts w:ascii="Times New Roman" w:hAnsi="Times New Roman"/>
          <w:lang w:val="ru-RU"/>
        </w:rPr>
      </w:pPr>
      <w:r w:rsidRPr="005C26A7">
        <w:rPr>
          <w:rStyle w:val="a5"/>
          <w:rFonts w:ascii="Times New Roman" w:hAnsi="Times New Roman"/>
        </w:rPr>
        <w:footnoteRef/>
      </w:r>
      <w:r w:rsidRPr="005C26A7">
        <w:rPr>
          <w:rFonts w:ascii="Times New Roman" w:hAnsi="Times New Roman"/>
          <w:lang w:val="ru-RU"/>
        </w:rP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5C26A7">
        <w:rPr>
          <w:rFonts w:ascii="Times New Roman" w:hAnsi="Times New Roman"/>
          <w:lang w:val="ru-RU"/>
        </w:rPr>
        <w:t>Минобрнауки</w:t>
      </w:r>
      <w:proofErr w:type="spellEnd"/>
      <w:r w:rsidRPr="005C26A7">
        <w:rPr>
          <w:rFonts w:ascii="Times New Roman" w:hAnsi="Times New Roman"/>
          <w:lang w:val="ru-RU"/>
        </w:rPr>
        <w:t xml:space="preserve"> России от 12 сентября 2013 г. </w:t>
      </w:r>
      <w:r w:rsidRPr="005C26A7">
        <w:rPr>
          <w:rFonts w:ascii="Times New Roman" w:hAnsi="Times New Roman"/>
          <w:lang w:val="ru-RU"/>
        </w:rPr>
        <w:br/>
        <w:t>№ 1061.</w:t>
      </w:r>
    </w:p>
  </w:footnote>
  <w:footnote w:id="3">
    <w:p w:rsidR="00000EA1" w:rsidRPr="005C26A7" w:rsidRDefault="00000EA1" w:rsidP="00000EA1">
      <w:pPr>
        <w:tabs>
          <w:tab w:val="left" w:pos="4953"/>
        </w:tabs>
        <w:rPr>
          <w:sz w:val="20"/>
          <w:szCs w:val="20"/>
        </w:rPr>
      </w:pPr>
      <w:r w:rsidRPr="005C26A7">
        <w:rPr>
          <w:rStyle w:val="a5"/>
          <w:sz w:val="20"/>
          <w:szCs w:val="20"/>
        </w:rPr>
        <w:footnoteRef/>
      </w:r>
      <w:r w:rsidRPr="005C26A7">
        <w:rPr>
          <w:sz w:val="20"/>
          <w:szCs w:val="20"/>
        </w:rPr>
        <w:t>Перечень специальностей и направлений подготовки высшего образования, утверждённый приказом Министерства образования и н</w:t>
      </w:r>
      <w:r>
        <w:rPr>
          <w:sz w:val="20"/>
          <w:szCs w:val="20"/>
        </w:rPr>
        <w:t xml:space="preserve">ауки Российской Федерации                               от 12 </w:t>
      </w:r>
      <w:r w:rsidRPr="005C26A7">
        <w:rPr>
          <w:sz w:val="20"/>
          <w:szCs w:val="20"/>
        </w:rPr>
        <w:t>сентября 2013 г. № 1061.</w:t>
      </w:r>
    </w:p>
  </w:footnote>
  <w:footnote w:id="4">
    <w:p w:rsidR="00000EA1" w:rsidRPr="005C26A7" w:rsidRDefault="00000EA1" w:rsidP="00000EA1">
      <w:pPr>
        <w:pStyle w:val="a3"/>
        <w:rPr>
          <w:rFonts w:ascii="Times New Roman" w:hAnsi="Times New Roman"/>
          <w:lang w:val="ru-RU"/>
        </w:rPr>
      </w:pPr>
      <w:r w:rsidRPr="005C26A7">
        <w:rPr>
          <w:rStyle w:val="a5"/>
          <w:rFonts w:ascii="Times New Roman" w:hAnsi="Times New Roman"/>
        </w:rPr>
        <w:footnoteRef/>
      </w:r>
      <w:r w:rsidRPr="005C26A7">
        <w:rPr>
          <w:rFonts w:ascii="Times New Roman" w:hAnsi="Times New Roman"/>
          <w:lang w:val="ru-RU"/>
        </w:rP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5C26A7">
        <w:rPr>
          <w:rFonts w:ascii="Times New Roman" w:hAnsi="Times New Roman"/>
          <w:lang w:val="ru-RU"/>
        </w:rPr>
        <w:t>Минобрнауки</w:t>
      </w:r>
      <w:proofErr w:type="spellEnd"/>
      <w:r w:rsidRPr="005C26A7">
        <w:rPr>
          <w:rFonts w:ascii="Times New Roman" w:hAnsi="Times New Roman"/>
          <w:lang w:val="ru-RU"/>
        </w:rPr>
        <w:t xml:space="preserve"> России от 12 сентября 2013 г. № 1061.</w:t>
      </w:r>
    </w:p>
  </w:footnote>
  <w:footnote w:id="5">
    <w:p w:rsidR="00000EA1" w:rsidRPr="005C26A7" w:rsidRDefault="00000EA1" w:rsidP="00000EA1">
      <w:pPr>
        <w:pStyle w:val="a3"/>
        <w:rPr>
          <w:rFonts w:ascii="Times New Roman" w:hAnsi="Times New Roman"/>
          <w:lang w:val="ru-RU"/>
        </w:rPr>
      </w:pPr>
      <w:r w:rsidRPr="005C26A7">
        <w:rPr>
          <w:rStyle w:val="a5"/>
          <w:rFonts w:ascii="Times New Roman" w:hAnsi="Times New Roman"/>
        </w:rPr>
        <w:footnoteRef/>
      </w:r>
      <w:r w:rsidRPr="005C26A7">
        <w:rPr>
          <w:rFonts w:ascii="Times New Roman" w:hAnsi="Times New Roman"/>
          <w:lang w:val="ru-RU"/>
        </w:rP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5C26A7">
        <w:rPr>
          <w:rFonts w:ascii="Times New Roman" w:hAnsi="Times New Roman"/>
          <w:lang w:val="ru-RU"/>
        </w:rPr>
        <w:t>Минобрнауки</w:t>
      </w:r>
      <w:proofErr w:type="spellEnd"/>
      <w:r w:rsidRPr="005C26A7">
        <w:rPr>
          <w:rFonts w:ascii="Times New Roman" w:hAnsi="Times New Roman"/>
          <w:lang w:val="ru-RU"/>
        </w:rPr>
        <w:t xml:space="preserve"> России от 12 сентября 2013 г. № 1061.</w:t>
      </w:r>
    </w:p>
  </w:footnote>
  <w:footnote w:id="6">
    <w:p w:rsidR="00000EA1" w:rsidRPr="005C26A7" w:rsidRDefault="00000EA1" w:rsidP="00000EA1">
      <w:pPr>
        <w:pStyle w:val="a3"/>
        <w:rPr>
          <w:rFonts w:ascii="Times New Roman" w:hAnsi="Times New Roman"/>
          <w:lang w:val="ru-RU"/>
        </w:rPr>
      </w:pPr>
      <w:r w:rsidRPr="005C26A7">
        <w:rPr>
          <w:rStyle w:val="a5"/>
          <w:rFonts w:ascii="Times New Roman" w:hAnsi="Times New Roman"/>
        </w:rPr>
        <w:footnoteRef/>
      </w:r>
      <w:r w:rsidRPr="005C26A7">
        <w:rPr>
          <w:rFonts w:ascii="Times New Roman" w:hAnsi="Times New Roman"/>
          <w:lang w:val="ru-RU"/>
        </w:rPr>
        <w:t xml:space="preserve"> 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5C26A7">
        <w:rPr>
          <w:rFonts w:ascii="Times New Roman" w:hAnsi="Times New Roman"/>
          <w:lang w:val="ru-RU"/>
        </w:rPr>
        <w:t>Минобрнауки</w:t>
      </w:r>
      <w:proofErr w:type="spellEnd"/>
      <w:r w:rsidRPr="005C26A7">
        <w:rPr>
          <w:rFonts w:ascii="Times New Roman" w:hAnsi="Times New Roman"/>
          <w:lang w:val="ru-RU"/>
        </w:rPr>
        <w:t xml:space="preserve"> России от 12 сентября 2013 г. </w:t>
      </w:r>
      <w:r w:rsidRPr="005C26A7">
        <w:rPr>
          <w:rFonts w:ascii="Times New Roman" w:hAnsi="Times New Roman"/>
          <w:lang w:val="ru-RU"/>
        </w:rPr>
        <w:br/>
        <w:t>№ 1061.</w:t>
      </w:r>
    </w:p>
  </w:footnote>
  <w:footnote w:id="7">
    <w:p w:rsidR="00000EA1" w:rsidRPr="00CC2521" w:rsidRDefault="00000EA1" w:rsidP="00000EA1">
      <w:pPr>
        <w:pStyle w:val="a3"/>
        <w:ind w:right="-172"/>
        <w:rPr>
          <w:lang w:val="ru-RU"/>
        </w:rPr>
      </w:pPr>
      <w:r w:rsidRPr="005C26A7">
        <w:rPr>
          <w:rStyle w:val="a5"/>
          <w:rFonts w:ascii="Times New Roman" w:hAnsi="Times New Roman"/>
        </w:rPr>
        <w:footnoteRef/>
      </w:r>
      <w:r w:rsidRPr="005C26A7">
        <w:rPr>
          <w:rFonts w:ascii="Times New Roman" w:hAnsi="Times New Roman"/>
          <w:lang w:val="ru-RU"/>
        </w:rPr>
        <w:t xml:space="preserve"> В соответствии с Перечнем профессий и специальностей среднего профессионального образования, </w:t>
      </w:r>
      <w:proofErr w:type="spellStart"/>
      <w:r w:rsidRPr="005C26A7">
        <w:rPr>
          <w:rFonts w:ascii="Times New Roman" w:hAnsi="Times New Roman"/>
          <w:lang w:val="ru-RU"/>
        </w:rPr>
        <w:t>утвержденныхприказом</w:t>
      </w:r>
      <w:proofErr w:type="spellEnd"/>
      <w:r w:rsidRPr="005C26A7">
        <w:rPr>
          <w:rFonts w:ascii="Times New Roman" w:hAnsi="Times New Roman"/>
          <w:lang w:val="ru-RU"/>
        </w:rPr>
        <w:t xml:space="preserve"> </w:t>
      </w:r>
      <w:proofErr w:type="spellStart"/>
      <w:r w:rsidRPr="005C26A7">
        <w:rPr>
          <w:rFonts w:ascii="Times New Roman" w:hAnsi="Times New Roman"/>
          <w:lang w:val="ru-RU"/>
        </w:rPr>
        <w:t>Минобрнауки</w:t>
      </w:r>
      <w:proofErr w:type="spellEnd"/>
      <w:r w:rsidRPr="005C26A7">
        <w:rPr>
          <w:rFonts w:ascii="Times New Roman" w:hAnsi="Times New Roman"/>
          <w:lang w:val="ru-RU"/>
        </w:rPr>
        <w:t xml:space="preserve"> России от 29 октября 2013 г.               № 1199.</w:t>
      </w:r>
      <w:r w:rsidRPr="00CC2521">
        <w:rPr>
          <w:lang w:val="ru-RU"/>
        </w:rPr>
        <w:t xml:space="preserve"> </w:t>
      </w:r>
    </w:p>
  </w:footnote>
  <w:footnote w:id="8">
    <w:p w:rsidR="00000EA1" w:rsidRPr="005C26A7" w:rsidRDefault="00000EA1" w:rsidP="00000EA1">
      <w:pPr>
        <w:pStyle w:val="a3"/>
        <w:rPr>
          <w:rFonts w:ascii="Times New Roman" w:hAnsi="Times New Roman"/>
          <w:lang w:val="ru-RU"/>
        </w:rPr>
      </w:pPr>
      <w:r w:rsidRPr="005C26A7">
        <w:rPr>
          <w:rStyle w:val="a5"/>
          <w:rFonts w:ascii="Times New Roman" w:hAnsi="Times New Roman"/>
        </w:rPr>
        <w:footnoteRef/>
      </w:r>
      <w:r w:rsidRPr="005C26A7">
        <w:rPr>
          <w:rFonts w:ascii="Times New Roman" w:hAnsi="Times New Roman"/>
          <w:lang w:val="ru-RU"/>
        </w:rPr>
        <w:t xml:space="preserve">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5C26A7">
        <w:rPr>
          <w:rFonts w:ascii="Times New Roman" w:hAnsi="Times New Roman"/>
          <w:lang w:val="ru-RU"/>
        </w:rPr>
        <w:t>Минобрнауки</w:t>
      </w:r>
      <w:proofErr w:type="spellEnd"/>
      <w:r w:rsidRPr="005C26A7">
        <w:rPr>
          <w:rFonts w:ascii="Times New Roman" w:hAnsi="Times New Roman"/>
          <w:lang w:val="ru-RU"/>
        </w:rPr>
        <w:t xml:space="preserve"> России от 12 сентября 2013 г. № 1061, Приложение №</w:t>
      </w:r>
      <w:r>
        <w:rPr>
          <w:rFonts w:ascii="Times New Roman" w:hAnsi="Times New Roman"/>
          <w:lang w:val="ru-RU"/>
        </w:rPr>
        <w:t xml:space="preserve"> </w:t>
      </w:r>
      <w:r w:rsidRPr="005C26A7">
        <w:rPr>
          <w:rFonts w:ascii="Times New Roman" w:hAnsi="Times New Roman"/>
          <w:lang w:val="ru-RU"/>
        </w:rPr>
        <w:t>2.</w:t>
      </w:r>
    </w:p>
  </w:footnote>
  <w:footnote w:id="9">
    <w:p w:rsidR="00000EA1" w:rsidRPr="005C26A7" w:rsidRDefault="00000EA1" w:rsidP="00000EA1">
      <w:pPr>
        <w:rPr>
          <w:sz w:val="20"/>
          <w:szCs w:val="20"/>
        </w:rPr>
      </w:pPr>
      <w:r w:rsidRPr="005C26A7">
        <w:rPr>
          <w:rStyle w:val="a5"/>
          <w:sz w:val="20"/>
          <w:szCs w:val="20"/>
        </w:rPr>
        <w:footnoteRef/>
      </w:r>
      <w:r w:rsidRPr="005C26A7">
        <w:rPr>
          <w:sz w:val="20"/>
          <w:szCs w:val="20"/>
        </w:rPr>
        <w:t xml:space="preserve">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5C26A7">
        <w:rPr>
          <w:sz w:val="20"/>
          <w:szCs w:val="20"/>
        </w:rPr>
        <w:t>Минобрнауки</w:t>
      </w:r>
      <w:proofErr w:type="spellEnd"/>
      <w:r w:rsidRPr="005C26A7">
        <w:rPr>
          <w:sz w:val="20"/>
          <w:szCs w:val="20"/>
        </w:rPr>
        <w:t xml:space="preserve"> России от 12 сентября 2013 г. № 1061, Приложение №</w:t>
      </w:r>
      <w:r>
        <w:rPr>
          <w:sz w:val="20"/>
          <w:szCs w:val="20"/>
        </w:rPr>
        <w:t xml:space="preserve"> </w:t>
      </w:r>
      <w:r w:rsidRPr="005C26A7">
        <w:rPr>
          <w:sz w:val="20"/>
          <w:szCs w:val="20"/>
        </w:rPr>
        <w:t>2.</w:t>
      </w:r>
    </w:p>
  </w:footnote>
  <w:footnote w:id="10">
    <w:p w:rsidR="00000EA1" w:rsidRPr="005C26A7" w:rsidRDefault="00000EA1" w:rsidP="00000EA1">
      <w:pPr>
        <w:tabs>
          <w:tab w:val="left" w:pos="4953"/>
        </w:tabs>
        <w:rPr>
          <w:sz w:val="20"/>
          <w:szCs w:val="20"/>
        </w:rPr>
      </w:pPr>
      <w:r w:rsidRPr="005C26A7">
        <w:rPr>
          <w:rStyle w:val="a5"/>
          <w:sz w:val="20"/>
          <w:szCs w:val="20"/>
        </w:rPr>
        <w:footnoteRef/>
      </w:r>
      <w:r w:rsidRPr="005C26A7">
        <w:rPr>
          <w:sz w:val="20"/>
          <w:szCs w:val="20"/>
        </w:rPr>
        <w:t xml:space="preserve">Перечень специальностей и направлений подготовки высшего образования, утверждённый приказом Министерства образования и науки Российской Федерации </w:t>
      </w:r>
      <w:r>
        <w:rPr>
          <w:sz w:val="20"/>
          <w:szCs w:val="20"/>
        </w:rPr>
        <w:t xml:space="preserve">                           </w:t>
      </w:r>
      <w:r w:rsidRPr="005C26A7">
        <w:rPr>
          <w:sz w:val="20"/>
          <w:szCs w:val="20"/>
        </w:rPr>
        <w:t>от 12 сентября 2013 г. № 1061.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5592F"/>
    <w:multiLevelType w:val="multilevel"/>
    <w:tmpl w:val="6590D4E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23.%2."/>
      <w:lvlJc w:val="left"/>
      <w:pPr>
        <w:ind w:left="129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1">
    <w:nsid w:val="08EA27BB"/>
    <w:multiLevelType w:val="hybridMultilevel"/>
    <w:tmpl w:val="B6BCC7FE"/>
    <w:lvl w:ilvl="0" w:tplc="7F4C179C">
      <w:start w:val="1"/>
      <w:numFmt w:val="decimal"/>
      <w:lvlText w:val="2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D07C0E"/>
    <w:multiLevelType w:val="hybridMultilevel"/>
    <w:tmpl w:val="FD6A5074"/>
    <w:lvl w:ilvl="0" w:tplc="3A4856E8">
      <w:start w:val="1"/>
      <w:numFmt w:val="decimal"/>
      <w:lvlText w:val="22.%1."/>
      <w:lvlJc w:val="left"/>
      <w:pPr>
        <w:ind w:left="1496" w:hanging="360"/>
      </w:pPr>
      <w:rPr>
        <w:rFonts w:hint="default"/>
        <w:b w:val="0"/>
      </w:rPr>
    </w:lvl>
    <w:lvl w:ilvl="1" w:tplc="72E410C0">
      <w:start w:val="1"/>
      <w:numFmt w:val="decimal"/>
      <w:lvlText w:val="22.%2."/>
      <w:lvlJc w:val="left"/>
      <w:pPr>
        <w:ind w:left="1440" w:hanging="360"/>
      </w:pPr>
      <w:rPr>
        <w:rFonts w:hint="default"/>
        <w:b w:val="0"/>
        <w:bCs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844B8"/>
    <w:multiLevelType w:val="hybridMultilevel"/>
    <w:tmpl w:val="280842CE"/>
    <w:lvl w:ilvl="0" w:tplc="1C0C62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227A4"/>
    <w:multiLevelType w:val="hybridMultilevel"/>
    <w:tmpl w:val="08FC0B1A"/>
    <w:lvl w:ilvl="0" w:tplc="3B2C97B0">
      <w:start w:val="1"/>
      <w:numFmt w:val="decimal"/>
      <w:lvlText w:val="24.%1."/>
      <w:lvlJc w:val="left"/>
      <w:pPr>
        <w:ind w:left="13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5" w:hanging="360"/>
      </w:pPr>
    </w:lvl>
    <w:lvl w:ilvl="2" w:tplc="0419001B" w:tentative="1">
      <w:start w:val="1"/>
      <w:numFmt w:val="lowerRoman"/>
      <w:lvlText w:val="%3."/>
      <w:lvlJc w:val="right"/>
      <w:pPr>
        <w:ind w:left="2795" w:hanging="180"/>
      </w:pPr>
    </w:lvl>
    <w:lvl w:ilvl="3" w:tplc="0419000F" w:tentative="1">
      <w:start w:val="1"/>
      <w:numFmt w:val="decimal"/>
      <w:lvlText w:val="%4."/>
      <w:lvlJc w:val="left"/>
      <w:pPr>
        <w:ind w:left="3515" w:hanging="360"/>
      </w:pPr>
    </w:lvl>
    <w:lvl w:ilvl="4" w:tplc="04190019" w:tentative="1">
      <w:start w:val="1"/>
      <w:numFmt w:val="lowerLetter"/>
      <w:lvlText w:val="%5."/>
      <w:lvlJc w:val="left"/>
      <w:pPr>
        <w:ind w:left="4235" w:hanging="360"/>
      </w:pPr>
    </w:lvl>
    <w:lvl w:ilvl="5" w:tplc="0419001B" w:tentative="1">
      <w:start w:val="1"/>
      <w:numFmt w:val="lowerRoman"/>
      <w:lvlText w:val="%6."/>
      <w:lvlJc w:val="right"/>
      <w:pPr>
        <w:ind w:left="4955" w:hanging="180"/>
      </w:pPr>
    </w:lvl>
    <w:lvl w:ilvl="6" w:tplc="0419000F" w:tentative="1">
      <w:start w:val="1"/>
      <w:numFmt w:val="decimal"/>
      <w:lvlText w:val="%7."/>
      <w:lvlJc w:val="left"/>
      <w:pPr>
        <w:ind w:left="5675" w:hanging="360"/>
      </w:pPr>
    </w:lvl>
    <w:lvl w:ilvl="7" w:tplc="04190019" w:tentative="1">
      <w:start w:val="1"/>
      <w:numFmt w:val="lowerLetter"/>
      <w:lvlText w:val="%8."/>
      <w:lvlJc w:val="left"/>
      <w:pPr>
        <w:ind w:left="6395" w:hanging="360"/>
      </w:pPr>
    </w:lvl>
    <w:lvl w:ilvl="8" w:tplc="041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5">
    <w:nsid w:val="33EA4D94"/>
    <w:multiLevelType w:val="multilevel"/>
    <w:tmpl w:val="1D9C7556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6">
    <w:nsid w:val="371719E0"/>
    <w:multiLevelType w:val="hybridMultilevel"/>
    <w:tmpl w:val="C2A49C0A"/>
    <w:lvl w:ilvl="0" w:tplc="E42C1198">
      <w:start w:val="1"/>
      <w:numFmt w:val="decimal"/>
      <w:lvlText w:val="25.%1."/>
      <w:lvlJc w:val="left"/>
      <w:pPr>
        <w:ind w:left="13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254265"/>
    <w:multiLevelType w:val="multilevel"/>
    <w:tmpl w:val="D72C582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24.%2."/>
      <w:lvlJc w:val="left"/>
      <w:pPr>
        <w:ind w:left="1287" w:hanging="720"/>
      </w:pPr>
      <w:rPr>
        <w:rFonts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44" w:hanging="2160"/>
      </w:pPr>
      <w:rPr>
        <w:rFonts w:hint="default"/>
      </w:rPr>
    </w:lvl>
  </w:abstractNum>
  <w:abstractNum w:abstractNumId="8">
    <w:nsid w:val="4AB001D4"/>
    <w:multiLevelType w:val="hybridMultilevel"/>
    <w:tmpl w:val="9D5A2BB4"/>
    <w:lvl w:ilvl="0" w:tplc="F9C0E97E">
      <w:start w:val="1"/>
      <w:numFmt w:val="decimal"/>
      <w:lvlText w:val="26.%1."/>
      <w:lvlJc w:val="left"/>
      <w:pPr>
        <w:ind w:left="2205" w:hanging="360"/>
      </w:pPr>
      <w:rPr>
        <w:rFonts w:hint="default"/>
      </w:rPr>
    </w:lvl>
    <w:lvl w:ilvl="1" w:tplc="3F60970E">
      <w:start w:val="1"/>
      <w:numFmt w:val="decimal"/>
      <w:lvlText w:val="26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6072C2"/>
    <w:multiLevelType w:val="hybridMultilevel"/>
    <w:tmpl w:val="8E58560E"/>
    <w:lvl w:ilvl="0" w:tplc="6BA04200">
      <w:start w:val="1"/>
      <w:numFmt w:val="decimal"/>
      <w:lvlText w:val="23.%1."/>
      <w:lvlJc w:val="left"/>
      <w:pPr>
        <w:ind w:left="13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5" w:hanging="360"/>
      </w:pPr>
    </w:lvl>
    <w:lvl w:ilvl="2" w:tplc="0419001B" w:tentative="1">
      <w:start w:val="1"/>
      <w:numFmt w:val="lowerRoman"/>
      <w:lvlText w:val="%3."/>
      <w:lvlJc w:val="right"/>
      <w:pPr>
        <w:ind w:left="2795" w:hanging="180"/>
      </w:pPr>
    </w:lvl>
    <w:lvl w:ilvl="3" w:tplc="0419000F" w:tentative="1">
      <w:start w:val="1"/>
      <w:numFmt w:val="decimal"/>
      <w:lvlText w:val="%4."/>
      <w:lvlJc w:val="left"/>
      <w:pPr>
        <w:ind w:left="3515" w:hanging="360"/>
      </w:pPr>
    </w:lvl>
    <w:lvl w:ilvl="4" w:tplc="04190019" w:tentative="1">
      <w:start w:val="1"/>
      <w:numFmt w:val="lowerLetter"/>
      <w:lvlText w:val="%5."/>
      <w:lvlJc w:val="left"/>
      <w:pPr>
        <w:ind w:left="4235" w:hanging="360"/>
      </w:pPr>
    </w:lvl>
    <w:lvl w:ilvl="5" w:tplc="0419001B" w:tentative="1">
      <w:start w:val="1"/>
      <w:numFmt w:val="lowerRoman"/>
      <w:lvlText w:val="%6."/>
      <w:lvlJc w:val="right"/>
      <w:pPr>
        <w:ind w:left="4955" w:hanging="180"/>
      </w:pPr>
    </w:lvl>
    <w:lvl w:ilvl="6" w:tplc="0419000F" w:tentative="1">
      <w:start w:val="1"/>
      <w:numFmt w:val="decimal"/>
      <w:lvlText w:val="%7."/>
      <w:lvlJc w:val="left"/>
      <w:pPr>
        <w:ind w:left="5675" w:hanging="360"/>
      </w:pPr>
    </w:lvl>
    <w:lvl w:ilvl="7" w:tplc="04190019" w:tentative="1">
      <w:start w:val="1"/>
      <w:numFmt w:val="lowerLetter"/>
      <w:lvlText w:val="%8."/>
      <w:lvlJc w:val="left"/>
      <w:pPr>
        <w:ind w:left="6395" w:hanging="360"/>
      </w:pPr>
    </w:lvl>
    <w:lvl w:ilvl="8" w:tplc="041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10">
    <w:nsid w:val="57BE5DBB"/>
    <w:multiLevelType w:val="hybridMultilevel"/>
    <w:tmpl w:val="722C93A8"/>
    <w:lvl w:ilvl="0" w:tplc="3F60970E">
      <w:start w:val="1"/>
      <w:numFmt w:val="decimal"/>
      <w:lvlText w:val="26.%1."/>
      <w:lvlJc w:val="left"/>
      <w:pPr>
        <w:ind w:left="1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</w:lvl>
    <w:lvl w:ilvl="3" w:tplc="0419000F" w:tentative="1">
      <w:start w:val="1"/>
      <w:numFmt w:val="decimal"/>
      <w:lvlText w:val="%4."/>
      <w:lvlJc w:val="left"/>
      <w:pPr>
        <w:ind w:left="3520" w:hanging="360"/>
      </w:p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</w:lvl>
    <w:lvl w:ilvl="6" w:tplc="0419000F" w:tentative="1">
      <w:start w:val="1"/>
      <w:numFmt w:val="decimal"/>
      <w:lvlText w:val="%7."/>
      <w:lvlJc w:val="left"/>
      <w:pPr>
        <w:ind w:left="5680" w:hanging="360"/>
      </w:p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11">
    <w:nsid w:val="58383543"/>
    <w:multiLevelType w:val="hybridMultilevel"/>
    <w:tmpl w:val="F2983178"/>
    <w:lvl w:ilvl="0" w:tplc="A4BA0E24">
      <w:start w:val="1"/>
      <w:numFmt w:val="decimal"/>
      <w:lvlText w:val="19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E34602"/>
    <w:multiLevelType w:val="hybridMultilevel"/>
    <w:tmpl w:val="EF3093B8"/>
    <w:lvl w:ilvl="0" w:tplc="E42C1198">
      <w:start w:val="1"/>
      <w:numFmt w:val="decimal"/>
      <w:lvlText w:val="25.%1."/>
      <w:lvlJc w:val="left"/>
      <w:pPr>
        <w:ind w:left="13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5" w:hanging="360"/>
      </w:pPr>
    </w:lvl>
    <w:lvl w:ilvl="2" w:tplc="0419001B" w:tentative="1">
      <w:start w:val="1"/>
      <w:numFmt w:val="lowerRoman"/>
      <w:lvlText w:val="%3."/>
      <w:lvlJc w:val="right"/>
      <w:pPr>
        <w:ind w:left="2795" w:hanging="180"/>
      </w:pPr>
    </w:lvl>
    <w:lvl w:ilvl="3" w:tplc="0419000F" w:tentative="1">
      <w:start w:val="1"/>
      <w:numFmt w:val="decimal"/>
      <w:lvlText w:val="%4."/>
      <w:lvlJc w:val="left"/>
      <w:pPr>
        <w:ind w:left="3515" w:hanging="360"/>
      </w:pPr>
    </w:lvl>
    <w:lvl w:ilvl="4" w:tplc="04190019" w:tentative="1">
      <w:start w:val="1"/>
      <w:numFmt w:val="lowerLetter"/>
      <w:lvlText w:val="%5."/>
      <w:lvlJc w:val="left"/>
      <w:pPr>
        <w:ind w:left="4235" w:hanging="360"/>
      </w:pPr>
    </w:lvl>
    <w:lvl w:ilvl="5" w:tplc="0419001B" w:tentative="1">
      <w:start w:val="1"/>
      <w:numFmt w:val="lowerRoman"/>
      <w:lvlText w:val="%6."/>
      <w:lvlJc w:val="right"/>
      <w:pPr>
        <w:ind w:left="4955" w:hanging="180"/>
      </w:pPr>
    </w:lvl>
    <w:lvl w:ilvl="6" w:tplc="0419000F" w:tentative="1">
      <w:start w:val="1"/>
      <w:numFmt w:val="decimal"/>
      <w:lvlText w:val="%7."/>
      <w:lvlJc w:val="left"/>
      <w:pPr>
        <w:ind w:left="5675" w:hanging="360"/>
      </w:pPr>
    </w:lvl>
    <w:lvl w:ilvl="7" w:tplc="04190019" w:tentative="1">
      <w:start w:val="1"/>
      <w:numFmt w:val="lowerLetter"/>
      <w:lvlText w:val="%8."/>
      <w:lvlJc w:val="left"/>
      <w:pPr>
        <w:ind w:left="6395" w:hanging="360"/>
      </w:pPr>
    </w:lvl>
    <w:lvl w:ilvl="8" w:tplc="041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13">
    <w:nsid w:val="64303F96"/>
    <w:multiLevelType w:val="hybridMultilevel"/>
    <w:tmpl w:val="4C26CA24"/>
    <w:lvl w:ilvl="0" w:tplc="4A808C8E">
      <w:start w:val="1"/>
      <w:numFmt w:val="decimal"/>
      <w:lvlText w:val="20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4B7D0D"/>
    <w:multiLevelType w:val="hybridMultilevel"/>
    <w:tmpl w:val="79E26856"/>
    <w:lvl w:ilvl="0" w:tplc="3A4856E8">
      <w:start w:val="1"/>
      <w:numFmt w:val="decimal"/>
      <w:lvlText w:val="2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A9A6F44"/>
    <w:multiLevelType w:val="hybridMultilevel"/>
    <w:tmpl w:val="B40A6E82"/>
    <w:lvl w:ilvl="0" w:tplc="4A808C8E">
      <w:start w:val="1"/>
      <w:numFmt w:val="decimal"/>
      <w:lvlText w:val="20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283365"/>
    <w:multiLevelType w:val="multilevel"/>
    <w:tmpl w:val="242E3A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2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7FCA2F00"/>
    <w:multiLevelType w:val="hybridMultilevel"/>
    <w:tmpl w:val="20269FF8"/>
    <w:lvl w:ilvl="0" w:tplc="A4BA0E24">
      <w:start w:val="1"/>
      <w:numFmt w:val="decimal"/>
      <w:lvlText w:val="19.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6"/>
  </w:num>
  <w:num w:numId="4">
    <w:abstractNumId w:val="7"/>
  </w:num>
  <w:num w:numId="5">
    <w:abstractNumId w:val="17"/>
  </w:num>
  <w:num w:numId="6">
    <w:abstractNumId w:val="10"/>
  </w:num>
  <w:num w:numId="7">
    <w:abstractNumId w:val="13"/>
  </w:num>
  <w:num w:numId="8">
    <w:abstractNumId w:val="15"/>
  </w:num>
  <w:num w:numId="9">
    <w:abstractNumId w:val="1"/>
  </w:num>
  <w:num w:numId="10">
    <w:abstractNumId w:val="2"/>
  </w:num>
  <w:num w:numId="11">
    <w:abstractNumId w:val="14"/>
  </w:num>
  <w:num w:numId="12">
    <w:abstractNumId w:val="9"/>
  </w:num>
  <w:num w:numId="13">
    <w:abstractNumId w:val="4"/>
  </w:num>
  <w:num w:numId="14">
    <w:abstractNumId w:val="6"/>
  </w:num>
  <w:num w:numId="15">
    <w:abstractNumId w:val="12"/>
  </w:num>
  <w:num w:numId="16">
    <w:abstractNumId w:val="8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8FC"/>
    <w:rsid w:val="00000EA1"/>
    <w:rsid w:val="000855FF"/>
    <w:rsid w:val="003318FC"/>
    <w:rsid w:val="00590D60"/>
    <w:rsid w:val="008A793B"/>
    <w:rsid w:val="00A9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000EA1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000EA1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nhideWhenUsed/>
    <w:rsid w:val="00000EA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000EA1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000EA1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nhideWhenUsed/>
    <w:rsid w:val="00000E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C733A4A31C280B8C482E7660AC9685649510CC0A9E5983583B441CADj2UFN" TargetMode="External"/><Relationship Id="rId13" Type="http://schemas.openxmlformats.org/officeDocument/2006/relationships/hyperlink" Target="consultantplus://offline/ref=99B82523728C4E212D457709411AF0AAE35BF12E5A1E7CAA0A58539986B7B7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5FDAAD486734F1811BAA6B2811C25E7332959A5C84D575484CC9D2BEBtB52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0B914CAB096242350638681BDF81C9D7517B8A0579690BE0F305B1A0EiAV3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CC733A4A31C280B8C482E7660AC968564961EC909995983583B441CADj2UF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CC733A4A31C280B8C482E7660AC9685649510CC0B9C5983583B441CADj2UF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6680</Words>
  <Characters>38077</Characters>
  <Application>Microsoft Office Word</Application>
  <DocSecurity>0</DocSecurity>
  <Lines>317</Lines>
  <Paragraphs>89</Paragraphs>
  <ScaleCrop>false</ScaleCrop>
  <Company/>
  <LinksUpToDate>false</LinksUpToDate>
  <CharactersWithSpaces>44668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Арустамян Каринэ Рафаэльевна</dc:creator>
  <cp:keywords/>
  <dc:description/>
  <cp:lastModifiedBy>Арустамян Каринэ Рафаэльевна</cp:lastModifiedBy>
  <cp:revision>3</cp:revision>
  <dcterms:created xsi:type="dcterms:W3CDTF">2017-04-07T08:33:00Z</dcterms:created>
  <dcterms:modified xsi:type="dcterms:W3CDTF">2017-04-07T11:40:00Z</dcterms:modified>
</cp:coreProperties>
</file>