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4A2" w:rsidRPr="008D471F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9144A2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</w:p>
    <w:p w:rsidR="009144A2" w:rsidRPr="00DD3A47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>УТВЕРЖДЕНЫ</w:t>
      </w:r>
    </w:p>
    <w:p w:rsidR="009144A2" w:rsidRPr="00DD3A47" w:rsidRDefault="009144A2" w:rsidP="00B22266">
      <w:pPr>
        <w:widowControl w:val="0"/>
        <w:spacing w:after="0" w:line="24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распоряжением</w:t>
      </w:r>
      <w:r w:rsidRPr="00DD3A47">
        <w:rPr>
          <w:rFonts w:ascii="Times New Roman" w:hAnsi="Times New Roman"/>
          <w:sz w:val="28"/>
          <w:szCs w:val="28"/>
        </w:rPr>
        <w:t xml:space="preserve"> Федеральной службы </w:t>
      </w:r>
    </w:p>
    <w:p w:rsidR="009144A2" w:rsidRPr="00DD3A47" w:rsidRDefault="009144A2" w:rsidP="007076DD">
      <w:pPr>
        <w:widowControl w:val="0"/>
        <w:spacing w:after="0" w:line="240" w:lineRule="auto"/>
        <w:ind w:left="4253" w:right="-2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  <w:r w:rsidRPr="00DD3A47">
        <w:rPr>
          <w:rFonts w:ascii="Times New Roman" w:hAnsi="Times New Roman"/>
          <w:sz w:val="28"/>
          <w:szCs w:val="28"/>
        </w:rPr>
        <w:br/>
        <w:t>и атомному надзору</w:t>
      </w:r>
    </w:p>
    <w:p w:rsidR="009144A2" w:rsidRDefault="009144A2" w:rsidP="00B22266">
      <w:pPr>
        <w:tabs>
          <w:tab w:val="left" w:pos="4962"/>
        </w:tabs>
        <w:spacing w:after="0" w:line="360" w:lineRule="auto"/>
        <w:ind w:left="4253" w:right="-2"/>
        <w:jc w:val="both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>от «___» __________20</w:t>
      </w:r>
      <w:r w:rsidRPr="00DD3A47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DD3A47">
        <w:rPr>
          <w:rFonts w:ascii="Times New Roman" w:hAnsi="Times New Roman"/>
          <w:sz w:val="28"/>
          <w:szCs w:val="28"/>
        </w:rPr>
        <w:t xml:space="preserve"> г. № 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</w:p>
    <w:p w:rsidR="009144A2" w:rsidRDefault="009144A2" w:rsidP="00B22266">
      <w:pPr>
        <w:ind w:right="-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64C38" w:rsidRDefault="008B307E" w:rsidP="00B22266">
      <w:pPr>
        <w:spacing w:after="0"/>
        <w:ind w:right="-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Вопросы тестирования</w:t>
      </w:r>
      <w:r w:rsidRPr="007A275D">
        <w:rPr>
          <w:rFonts w:ascii="Times New Roman" w:hAnsi="Times New Roman"/>
          <w:b/>
          <w:color w:val="000000"/>
          <w:sz w:val="28"/>
          <w:szCs w:val="28"/>
        </w:rPr>
        <w:t xml:space="preserve"> по разделу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r w:rsidRPr="00B9634B">
        <w:rPr>
          <w:rFonts w:ascii="Times New Roman" w:hAnsi="Times New Roman"/>
          <w:b/>
          <w:sz w:val="28"/>
        </w:rPr>
        <w:t xml:space="preserve">Требования к порядку работы </w:t>
      </w:r>
      <w:r>
        <w:rPr>
          <w:rFonts w:ascii="Times New Roman" w:hAnsi="Times New Roman"/>
          <w:b/>
          <w:sz w:val="28"/>
        </w:rPr>
        <w:br/>
      </w:r>
      <w:r w:rsidRPr="00B9634B">
        <w:rPr>
          <w:rFonts w:ascii="Times New Roman" w:hAnsi="Times New Roman"/>
          <w:b/>
          <w:sz w:val="28"/>
        </w:rPr>
        <w:t>в электроустановках потребителей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» </w:t>
      </w:r>
      <w:r w:rsidRPr="00576DE4">
        <w:rPr>
          <w:rFonts w:ascii="Times New Roman" w:hAnsi="Times New Roman"/>
          <w:b/>
          <w:sz w:val="28"/>
          <w:szCs w:val="28"/>
        </w:rPr>
        <w:t>П</w:t>
      </w:r>
      <w:r w:rsidRPr="00576DE4">
        <w:rPr>
          <w:rFonts w:ascii="Times New Roman" w:hAnsi="Times New Roman"/>
          <w:b/>
          <w:bCs/>
          <w:sz w:val="28"/>
          <w:szCs w:val="28"/>
        </w:rPr>
        <w:t>ере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 w:rsidRPr="00627772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627772">
        <w:rPr>
          <w:rFonts w:ascii="Times New Roman" w:hAnsi="Times New Roman"/>
          <w:b/>
          <w:bCs/>
          <w:sz w:val="28"/>
          <w:szCs w:val="28"/>
        </w:rPr>
        <w:t xml:space="preserve"> областей аттестации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627772">
        <w:rPr>
          <w:rFonts w:ascii="Times New Roman" w:hAnsi="Times New Roman"/>
          <w:b/>
          <w:bCs/>
          <w:sz w:val="28"/>
          <w:szCs w:val="28"/>
        </w:rPr>
        <w:t>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ascii="Times New Roman" w:hAnsi="Times New Roman"/>
          <w:b/>
          <w:bCs/>
          <w:sz w:val="28"/>
          <w:szCs w:val="28"/>
        </w:rPr>
        <w:t>,</w:t>
      </w:r>
      <w:r w:rsidRPr="003B330B">
        <w:rPr>
          <w:rFonts w:ascii="Times New Roman" w:hAnsi="Times New Roman"/>
          <w:b/>
          <w:sz w:val="28"/>
        </w:rPr>
        <w:t xml:space="preserve"> утвержден</w:t>
      </w:r>
      <w:r>
        <w:rPr>
          <w:rFonts w:ascii="Times New Roman" w:hAnsi="Times New Roman"/>
          <w:b/>
          <w:sz w:val="28"/>
        </w:rPr>
        <w:t xml:space="preserve">ного приказом Федеральной службы </w:t>
      </w:r>
      <w:r w:rsidRPr="003B330B">
        <w:rPr>
          <w:rFonts w:ascii="Times New Roman" w:hAnsi="Times New Roman"/>
          <w:b/>
          <w:sz w:val="28"/>
        </w:rPr>
        <w:t>по экологическому, технологическому и атомному надзору</w:t>
      </w:r>
      <w:r>
        <w:rPr>
          <w:rFonts w:ascii="Times New Roman" w:hAnsi="Times New Roman"/>
          <w:b/>
          <w:sz w:val="28"/>
        </w:rPr>
        <w:t xml:space="preserve"> от 4 сентября 2020 г. № 334</w:t>
      </w:r>
    </w:p>
    <w:p w:rsidR="00164C38" w:rsidRDefault="00164C38" w:rsidP="00B22266">
      <w:pPr>
        <w:ind w:right="-2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77C63" w:rsidRDefault="00977C63" w:rsidP="00977C63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Г.1.1. Эксплуатация электроустановок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Что понимается под потребителями электрической энергии?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На какие электроустановки распространяются требования Правил устройства электроустановок?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Как делятся электроустановки по условиям электробезопасности?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На кого распространяется действие Правил технической эксплуатации электроустановок потребителей?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Какая ответственность предусмотрена за нарушение правил и норм при эксплуатации электроустановок?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За что в соответствии с Правилами технической эксплуатации электроустановок потребителей несут персональную ответственность работники, непосредственно обслуживающие электроустановки?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Что должен сделать работник, заметивший неисправности электроустановки или средств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8. Как классифицируются помещения в отношении опасности поражения людей электрическим током?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Какая электроустановка считается действующей?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Какое напряжение должно использоваться для питания переносных электроприемников переменного тока?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Чем должны отличаться светильники аварийного освещения от светильников рабочего освещения?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Какой режим работы нейтрали может быть предусмотрен для электрических сетей напряжением 10 кВ?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Какие электроприемники относятся ко второй категории в отношении обеспечения надежности электроснабжения?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Какие электроприемники относятся к первой категории в отношении обеспечения надежности электроснабжения?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Сколько источников питания необходимо для организации электроснабжения электроприемников второй категории?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Какое напряжение должно применяться для питания переносных (ручных) светильников, применяемых в помещениях с повышенной опасностью?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К каким распределительным электрическим сетям могут присоединяться источники сварочного тока?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Какие помещения относятся к помещениям с повышенной опасностью?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Какие помещения относятся к электропомещениям?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Какие помещения называются сырыми?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Какие помещения относятся к влажным?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Какие помещения называются сухими?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В течение какого срока проводится комплексное опробование работы линии электропередачи перед приемкой в эксплуатацию?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Можно ли принимать в эксплуатацию электроустановки с дефектами и недоделками?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В течение какого срока проводится комплексное опробование основного и вспомогательного оборудования электроустановки перед приемкой в эксплуатацию?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За что несут ответственность руководитель организации и ответственные за электрохозяйство?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Кто имеет право на технологическое присоединение построенных ими линий электропередачи к электрическим сетям?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Какому административному штрафу могут быть подвергнуты юридические лица за ввод в эксплуатацию энергопотребляющих объектов без разрешения соответствующих органов?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Какое административное наказание может быть наложено на юридических лиц за нарушение правил пользования электрической и тепловой энергией?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Какому административному штрафу могут быть подвергнуты юридические лица за повреждение электрических сетей напряжением свыше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На какие категории подразделяется электротехнический персонал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У каких потребителей можно не назначать ответственного за электрохозяйство?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Что из перечисленного не входит в обязанности ответственного за электрохозяйство?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34. Как часто проводится проверка знаний по электробезопасности для электротехнического персонала, непосредственно не организующего и не проводящего работы по обслуживанию действующих электроустановок или не выполняющего в них наладочные, электромонтажные,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ремонтные работы или профилактические испытания, а также для персонала, не имеющего право выдачи нарядов, распоряжений, ведения оперативных переговоров?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Какая периодичность проверки знаний по электробезопасности установлена для персонала, обслуживающего электроустановки?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В каком из перечисленных случаев проводится внеочередная проверка знаний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В течение какого срока со дня последней проверки знаний работники, получившие неудовлетворительную оценку, могут пройти повторную проверку знаний?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Какой персонал относится к электротехнологическому?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Кто утверждает Перечень должностей и профессий электротехнического персонала, которым необходимо иметь соответствующую группу по электробезопасности?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В течение какого срока должна проводиться стажировка электротехнического персонала на рабочем месте до назначения на самостоятельную работу?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В течение какого срока проводится дублирование перед допуском электротехнического персонала к самостоятельной работе?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Какие виды инструктажа проводятся с административно-техническим персоналом?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Какие виды инструктажа проводятся с оперативным и оперативно-ремонтным персоналом?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У каких Потребителей электрической энергии должно быть организовано оперативное диспетчерское управление электрооборудованием?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Что находится в оперативном управлении старшего работника из числа оперативного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Что находится в оперативном ведении старшего работника из числа оперативного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47. Что составляет комплекс технических средств автоматизированной системы управления электроснабжением?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Какая техническая документация должна быть у каждого потребителя?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Как часто должен пересматриваться Перечень технической документации структурного подразделения, утверждаемый техническим руководителем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Как часто должна проводиться проверка электрических схем электроустановок на соответствие фактическим эксплуатационным?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У кого должен находиться комплект оперативных схем электроустановок отдельного участка?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Как часто должны пересматриваться производственные инструкции по эксплуатации электроустановок?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Какими нормативно-техническими документами необходимо руководствоваться при установке силовых трансформаторов?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Какой запас трансформаторного масла должен храниться у Потребителя, имеющего на балансе маслонаполненное оборудование?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Кто дает разрешение на проведение земляных работ вблизи кабельных трасс?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До какой максимальной глубины в местах нахождения кабелей разрешается рыть траншеи землеройными машинами?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В каком из перечисленных случаев электродвигатели должны быть немедленно отключены от питающей сети?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Когда проводится проверка состояния защиты от перенапряжений распределительных устройств?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Кто осуществляет установку и замену измерительных трансформаторов тока и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Кто имеет право проводить электросварочные работы?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Кто имеет право выполнять сварочные работы в замкнутых или труднодоступных местах?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Чему должны соответствовать конструкция, исполнение и класс изоляции оборудования на технологической электростанции потребителя?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Где должны указываться сведения о наличии резервных стационарных или передвижных технологических электростанций потребителя, их установленной мощности и значении номинального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Какое электрооборудование допускается к эксплуатации во взрывоопасных зонах?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Можно ли принимать в эксплуатацию взрывозащищенное электрооборудование с недоделками?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Можно ли включать автоматически отключившуюся электроустановку, которая находится во взрывоопасной зоне, без выяснения причин ее отключения?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Каким образом в организации назначаются ответственные работники за поддержание в исправном состоянии переносных и передвижных электроприемников?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На кого возложена обязанность по составлению годовых планов (графиков) по ремонту основного оборудования электроустановок?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Когда возникает необходимость проведения технического освидетельствования электрооборудования?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В течение какого времени основное оборудование электроустановок, прошедшее капитальный ремонт, подлежит испытаниям под нагрузкой?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Кто у Потребителя утверждает график периодических осмотров воздушных линий?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Кто периодически должен проводить выборочный осмотр кабельных линий?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73. Как часто должна проводиться периодическая проверка переносных и передвижных электроприемников?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Кто проводит ремонт переносных электроприемников?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Что называется рабочим заземлением?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Что называется защитным заземлением?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Какие меры защиты от прямого прикосновения должны быть применены для защиты от поражения электрическим током в нормальном режиме?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Какие из перечисленных защитных мер применяются для защиты людей от поражения электрическим током при косвенном прикосновении в случае повреждения изоляции?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В каких случаях не требуется защита от прямого прикосновения?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Когда следует выполнять защиту при косвенном прикосновении?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В каком случае может быть применено сверхнизкое (малое) напряжение в электроустановках до 1 кВ для защиты от поражения электрическим током?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Что из перечисленного можно использовать в качестве естественных заземлителей?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Что из перечисленного нельзя использовать в качестве естественных заземлителей?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Какие из перечисленных мер могут применяться для защиты при косвенном прикосновении в цепях, питающих переносные электроприемники?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Чьим решением определяется величина участка заземляющего устройства, подвергающегося выборочному вскрытию грунта?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В каком случае элемент заземлителя должен быть заменен?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87. Допускается ли использовать землю в качестве фазного или нулевого провода в электроустановках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Какие объекты относятся к специальным объектам по степени опасности поражения молнией?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Какие объекты относятся к обычным объектам по степени опасности поражения молнией?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Какие из перечисленных конструктивных элементов зданий и сооружений могут рассматриваться как естественные молниеприемники?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Когда проводится проверка и осмотр устройств молниезащиты зданий, сооружений и наружных установок?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Что из перечисленного не относится к основным изолирующим электрозащитным средствам для электроустановок напряжением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Что из перечисленного не относится к дополнительным изолирующим электрозащитным средствам для электроустановок напряжением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Какой из перечисленных вариантов содержит правильный перечень основных изолирующих электрозащитных средств для электроустановок напряжением выше 1000В?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Какой из перечисленных вариантов содержит правильный перечень дополнительных изолирующих электрозащитных средств для электроустановок напряжением выше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При каких погодных условиях можно пользоваться изолирующими электрозащитными средствами в открытых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Каким образом должны храниться средства защиты органов дыхания?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От какого воздействия должны быть защищены средства защиты из резины и полимерных материалов?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Допускается ли использовать средства защиты с истекшим сроком годности?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100. Как часто должны проводиться периодические осмотры наличия и состояния средств 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Каким образом работник при непосредственном использовании может определить, что электрозащитные средства прошли эксплуатационные испытания и пригодны для применения?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Допускается ли использование контрольных ламп в качестве указателей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В каких электроустановках при пользовании указателем напряжения необходимо надевать диэлектрические перчатки?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В течение какого времени должен обеспечиваться непосредственный контакт указателя напряжения с контролируемыми токоведущими частями при проверке отсутствия напряжения в электроустановках напряжением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Для чего предназначены стационарные сигнализаторы наличия напряжения?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В каких электроустановках применяются указатели напряжения для проверки совпадения фаз напряжения (фазировки)?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Для чего предназначены электроизмерительные клещи?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В каких электроустановках диэлектрические перчатки применяются в качестве основного изолирующего электрозащитного средства?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Каким образом перед применением диэлектрические перчатки проверяются на наличие проколов?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В каких электроустановках применяют диэлектрические галоши?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Для чего предназначены защитные каски?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Какие плакаты из перечисленных относятся к запрещающим?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Какие плакаты из перечисленных относятся к предупреждающим?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Какие плакаты из перечисленных относятся к указательным?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Какие требования предъявляются к внешнему виду диэлектрических ковров?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Какие требования предъявляются к изоляции стержней отверток?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Какое минимальное количество диэлектрических перчаток должно быть в распределительных устройствах напряжением до 1000 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Какое количество указателей напряжения до 1000 В должна иметь при себе бригада, обслуживающая воздушные линии электропередачи?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Какое количество указателей напряжения для проверки совпадения фаз должна иметь при себе бригада, обслуживающая кабельные линии?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Какое количество изолирующих клещей на напряжение до 1000 В должно быть на рабочем месте оперативно-ремонтного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Какая из перечисленных зон степени защиты относится к зоне, где каждый объект подвержен прямому удару молнии, и поэтому через него может протекать полный ток молнии?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С какой периодичностью производится проверка и осмотр всех устройств молниезащиты для обеспечения постоянной надежности работы устройств молниезащиты?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Какое из перечисленных утверждений, относящееся к комплексу средств молниезащиты, указано неверно?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Каким образом должны быть проложены не изолированные от защищаемого объекта токоотводы, если стена выполнена из горючего материала и повышение температуры токоотводов представляет для него опасность?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С помощью какой из перечисленных мер достигается усовершенствование внешней системы молниезащиты?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126. Какое минимальное количество человек должно быть в составе комиссии потребителя для проведения проверки знаний электротехнического и электротехнологического персонала организации?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Какая допускается перегрузка по току для кабелей с пропитанной бумажной изоляцией напряжением до 10 кВ на период ликвидации аварии?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С какой периодичностью административно-технический персонал должен проводить выборочные осмотры кабельных линий?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В какой срок с даты получения сетевая организация рассматривает заявление от потребителя электрической энергии в случае, если ему требуется установка приборов учета на принадлежащих сетевой организации объектах электросетевого хозяйства?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Какое определение соответствует термину "глухозаземленная нейтраль"?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С какой периодичностью с момента ввода в эксплуатацию должны проводиться капитальные ремонты трансформаторов 110 кВ и выше мощностью 125 МВ·А и более?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Какое минимальное количество токоотводов выполняется на каждом конце троса, если молниеприемник состоит из отдельно стоящих горизонтальных проводов (тросов) или из одного провода (троса)?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Какие из перечисленных конструктивных элементов зданий не могут считаться естественными токоотводами?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Кем проводится комплексное опробование оборудования после окончания всех строительных и монтажных работ по сдаваемой электроустановке?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С какой периодичностью должен проводиться осмотр распределительных устройств на объектах без постоянного дежурства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В какой цвет должны быть окрашены открыто проложенные заземляющие проводники?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Измерение каких параметров заземляющих устройств производятся после их реконструкции и ремонта, при обнаружении разрушения или перекрытия изоляторов воздушных линий электрической дугой?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Какие требования к температурному режиму указаны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Какая принимается минимальная протяженность защищаемого участка, на котором произошли повреждения от ударов молнии, на существующих кабельных линиях?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Какой документ определяет порядок и особенности технологического присоединения энергопринимающих устройств потребителей электрической энергии к электрическим сетям?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Кто из перечисленных лиц не включается в состав рабочей комиссии, осуществляющей приемку молниезащитных устройств на действующих объектах?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Какая процедура не устанавливается правилами технологического присоединения?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Какие действия должен выполнить потребитель, эксплуатирующий маслонаполненное электрооборудование?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С какой периодичностью должен просматривать оперативную документацию вышестоящий оперативный или административно-технический персонал и принимать меры к устранению обнаруженных недостатков?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С какой периодичностью должны проводиться визуальные осмотры видимой части заземляющего устройства ответственным за электрохозяйство потребителя или работником, им уполномоченным, с занесением результатов осмотров в паспорт заземляющего устройства?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Какое требование к питанию светильников аварийного освещения указаны верно?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Через какое расстояние кольцевой проводник соединяется с арматурой или другими экранирующими элементами, такими как металлическая облицовка?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Что входит в обязанности потребителя согласно Правилам технической эксплуатации электроустановок потребителей?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В каких случаях электротехнический персонал обязан пройти стажировку (производственное обучение) на рабочем месте?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150. Какая допускается максимальная утечка элегаза из резервуаров элегазовых комплектных распределительных устройств?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С какой периодичностью должен проводиться капитальный ремонт масляных выключателей распределительных устройств?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В каком случае допускается не назначать работника, замещающего ответственного за электрохозяйство?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На какой максимальный срок допускается продление дублирования работника в случае, если он не приобрел достаточных производственных навыков или получил неудовлетворительную оценку по противоаварийной тренировке во время дублирования?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В каких случаях проводится первичная проверка знаний работников? Укажите все правильные ответы.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Какими должны быть расстояния от токоведущих частей отрытых распределительных устройств до деревьев, высокого кустарника?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В каких случаях договор о возмездном оказании услуг по передаче электрической энергии может быть заключен ранее заключения договора об осуществлении технологического присоединения энергопринимающих устройств (энергетических установок) юридических и физических лиц к электрическим сетям?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Какая устанавливается минимальная толщина медной кровли, трубы или корпуса резервуара, выполняющих функции естественного молниеприемника?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158. Где должны храниться паспорта молниезащитных устройств и паспорта заземлителей устройств молниезащиты?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После присвоения какой группы по электробезопасности в электроустановках напряжением выше 1000 В производится назначение ответственного за электрохозяйство и его заместителя?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С какой периодичностью утверждаются ответственным за электрохозяйство потребителя однолинейные схемы электрических соединений для всех напряжений при нормальных режимах работы оборудования, составляемые для каждой электроустановки?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161. При какой минимальной температуре необходимо проводить электрические испытания электрооборудования и отбор пробы трансформаторного масла из баков аппаратов на химический анализ?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В каких случаях должен проводиться осмотр средств защиты от перенапряжений на подстанциях в установках без постоянного дежурства персонала?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В течение какого времени сетевая организация с даты получения документов для заключения договора о возмездном оказании услуг по передаче электрической энергии, обязана их рассмотреть и направить заявителю подписанный сетевой организацией проект договора или мотивированный отказ от его заключения либо протокол разногласий к проекту договора в установленном порядке?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Кто осуществляет федеральный государственный надзор за соблюдением требований правил и норм электробезопасности в электроустановках?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Каким образом осуществляется подача напряжения на электроустановки, допущенные в установленном порядке в эксплуатацию?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Как часто должен проводиться осмотр трансформаторов электроустановок без их отключения на трансформаторных пунктах?</w:t>
      </w:r>
    </w:p>
    <w:p w:rsidR="00977C63" w:rsidRDefault="00977C63" w:rsidP="00977C63">
      <w:pPr>
        <w:jc w:val="both"/>
      </w:pPr>
    </w:p>
    <w:p w:rsidR="00977C63" w:rsidRDefault="00977C63" w:rsidP="00977C63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167. Как часто проводится осмотр главных понижающих трансформаторов подстанций с постоянным дежурством персонала?</w:t>
      </w:r>
    </w:p>
    <w:p w:rsidR="00977C63" w:rsidRDefault="00977C63" w:rsidP="00977C63">
      <w:pPr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977C63" w:rsidSect="0068318F">
      <w:headerReference w:type="default" r:id="rId6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18F" w:rsidRDefault="0068318F" w:rsidP="00DE24F7">
      <w:pPr>
        <w:spacing w:after="0" w:line="240" w:lineRule="auto"/>
      </w:pPr>
      <w:r>
        <w:separator/>
      </w:r>
    </w:p>
  </w:endnote>
  <w:endnote w:type="continuationSeparator" w:id="0">
    <w:p w:rsidR="0068318F" w:rsidRDefault="0068318F" w:rsidP="00DE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18F" w:rsidRDefault="0068318F" w:rsidP="00DE24F7">
      <w:pPr>
        <w:spacing w:after="0" w:line="240" w:lineRule="auto"/>
      </w:pPr>
      <w:r>
        <w:separator/>
      </w:r>
    </w:p>
  </w:footnote>
  <w:footnote w:type="continuationSeparator" w:id="0">
    <w:p w:rsidR="0068318F" w:rsidRDefault="0068318F" w:rsidP="00DE2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608676"/>
      <w:docPartObj>
        <w:docPartGallery w:val="Page Numbers (Top of Page)"/>
        <w:docPartUnique/>
      </w:docPartObj>
    </w:sdtPr>
    <w:sdtEndPr/>
    <w:sdtContent>
      <w:p w:rsidR="0068318F" w:rsidRDefault="0068318F">
        <w:pPr>
          <w:pStyle w:val="a7"/>
          <w:jc w:val="center"/>
        </w:pPr>
        <w:r w:rsidRPr="00C235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5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307E" w:rsidRPr="008B307E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13</w: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083495"/>
    <w:rsid w:val="00091CF0"/>
    <w:rsid w:val="00164C38"/>
    <w:rsid w:val="0030764E"/>
    <w:rsid w:val="00457213"/>
    <w:rsid w:val="0048321B"/>
    <w:rsid w:val="00541A4E"/>
    <w:rsid w:val="005C7A42"/>
    <w:rsid w:val="0068318F"/>
    <w:rsid w:val="006B5DD0"/>
    <w:rsid w:val="007076DD"/>
    <w:rsid w:val="00825F0A"/>
    <w:rsid w:val="008B307E"/>
    <w:rsid w:val="009144A2"/>
    <w:rsid w:val="00941923"/>
    <w:rsid w:val="00952FC1"/>
    <w:rsid w:val="00977C63"/>
    <w:rsid w:val="00B22266"/>
    <w:rsid w:val="00B34BE1"/>
    <w:rsid w:val="00BA300E"/>
    <w:rsid w:val="00C2354D"/>
    <w:rsid w:val="00C25B1C"/>
    <w:rsid w:val="00C67946"/>
    <w:rsid w:val="00C72043"/>
    <w:rsid w:val="00CA01C7"/>
    <w:rsid w:val="00D37546"/>
    <w:rsid w:val="00D606E5"/>
    <w:rsid w:val="00DE24F7"/>
    <w:rsid w:val="00E00A83"/>
    <w:rsid w:val="00F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ECD622C-A993-41C1-96CA-0D247641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24F7"/>
  </w:style>
  <w:style w:type="paragraph" w:styleId="a9">
    <w:name w:val="footer"/>
    <w:basedOn w:val="a"/>
    <w:link w:val="aa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2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Арефьева Наталья Михайловна</cp:lastModifiedBy>
  <cp:revision>5</cp:revision>
  <dcterms:created xsi:type="dcterms:W3CDTF">2021-02-02T08:18:00Z</dcterms:created>
  <dcterms:modified xsi:type="dcterms:W3CDTF">2021-03-01T07:21:00Z</dcterms:modified>
</cp:coreProperties>
</file>